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5036"/>
        <w:gridCol w:w="2250"/>
      </w:tblGrid>
      <w:tr w:rsidR="00B059D3" w14:paraId="351E3C52" w14:textId="77777777" w:rsidTr="00B875C9">
        <w:trPr>
          <w:trHeight w:val="1610"/>
        </w:trPr>
        <w:tc>
          <w:tcPr>
            <w:tcW w:w="2088" w:type="dxa"/>
          </w:tcPr>
          <w:p w14:paraId="62E1E1D2" w14:textId="723E483D" w:rsidR="00723E8C" w:rsidRDefault="00B0247C" w:rsidP="00C86616">
            <w:pPr>
              <w:pStyle w:val="Title"/>
            </w:pPr>
            <w:r>
              <w:rPr>
                <w:noProof/>
              </w:rPr>
              <w:drawing>
                <wp:inline distT="0" distB="0" distL="0" distR="0" wp14:anchorId="5A664192" wp14:editId="4DBBE58E">
                  <wp:extent cx="1138335" cy="113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EC Seal -Transparenc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575" cy="1142575"/>
                          </a:xfrm>
                          <a:prstGeom prst="rect">
                            <a:avLst/>
                          </a:prstGeom>
                        </pic:spPr>
                      </pic:pic>
                    </a:graphicData>
                  </a:graphic>
                </wp:inline>
              </w:drawing>
            </w:r>
          </w:p>
        </w:tc>
        <w:tc>
          <w:tcPr>
            <w:tcW w:w="5580" w:type="dxa"/>
          </w:tcPr>
          <w:p w14:paraId="0EA11C52" w14:textId="5C29274F" w:rsidR="00723E8C" w:rsidRPr="00E638B5" w:rsidRDefault="00723E8C" w:rsidP="00677517">
            <w:pPr>
              <w:pStyle w:val="Title"/>
              <w:rPr>
                <w:szCs w:val="32"/>
              </w:rPr>
            </w:pPr>
            <w:r w:rsidRPr="00E638B5">
              <w:rPr>
                <w:szCs w:val="32"/>
              </w:rPr>
              <w:t>TEXAS STATE BOARD OF EXAMINERS OF PSYCHOLOGISTS</w:t>
            </w:r>
          </w:p>
          <w:p w14:paraId="55C81FE6" w14:textId="2F8DBC3F" w:rsidR="00723E8C" w:rsidRDefault="00114097" w:rsidP="00677517">
            <w:pPr>
              <w:jc w:val="center"/>
            </w:pPr>
            <w:r>
              <w:t>1801 Congress</w:t>
            </w:r>
            <w:r w:rsidR="00723E8C">
              <w:t xml:space="preserve">, Suite </w:t>
            </w:r>
            <w:r>
              <w:t>7.</w:t>
            </w:r>
            <w:r w:rsidR="00B059D3">
              <w:t>300</w:t>
            </w:r>
          </w:p>
          <w:p w14:paraId="797C978A" w14:textId="77777777" w:rsidR="00723E8C" w:rsidRDefault="00723E8C" w:rsidP="00677517">
            <w:pPr>
              <w:jc w:val="center"/>
            </w:pPr>
            <w:r>
              <w:t>Austin, Texas 78701</w:t>
            </w:r>
          </w:p>
          <w:p w14:paraId="7313C085" w14:textId="77777777" w:rsidR="00723E8C" w:rsidRDefault="00723E8C" w:rsidP="00B059D3">
            <w:pPr>
              <w:jc w:val="center"/>
            </w:pPr>
            <w:r>
              <w:t xml:space="preserve">Tel.: </w:t>
            </w:r>
            <w:r w:rsidRPr="00543ED1">
              <w:t>(512) 305-7700</w:t>
            </w:r>
          </w:p>
          <w:p w14:paraId="7A1C0094" w14:textId="61F45E80" w:rsidR="007F7A73" w:rsidRPr="00543ED1" w:rsidRDefault="007F7A73" w:rsidP="00B059D3">
            <w:pPr>
              <w:jc w:val="center"/>
            </w:pPr>
            <w:r>
              <w:t>www.bhec.texas.gov</w:t>
            </w:r>
          </w:p>
        </w:tc>
        <w:tc>
          <w:tcPr>
            <w:tcW w:w="2340" w:type="dxa"/>
          </w:tcPr>
          <w:p w14:paraId="3C416DCE" w14:textId="156691B6" w:rsidR="00723E8C" w:rsidRPr="00926020" w:rsidRDefault="00723E8C" w:rsidP="00723E8C">
            <w:pPr>
              <w:pStyle w:val="Title"/>
              <w:rPr>
                <w:b w:val="0"/>
                <w:sz w:val="24"/>
              </w:rPr>
            </w:pPr>
            <w:r>
              <w:rPr>
                <w:b w:val="0"/>
                <w:noProof/>
                <w:sz w:val="24"/>
              </w:rPr>
              <w:drawing>
                <wp:inline distT="0" distB="0" distL="0" distR="0" wp14:anchorId="1AF0C085" wp14:editId="0DEBC53F">
                  <wp:extent cx="1038225" cy="1013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EP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191" cy="1031666"/>
                          </a:xfrm>
                          <a:prstGeom prst="rect">
                            <a:avLst/>
                          </a:prstGeom>
                        </pic:spPr>
                      </pic:pic>
                    </a:graphicData>
                  </a:graphic>
                </wp:inline>
              </w:drawing>
            </w:r>
          </w:p>
        </w:tc>
      </w:tr>
    </w:tbl>
    <w:p w14:paraId="63FCF060" w14:textId="77777777" w:rsidR="00723E8C" w:rsidRPr="00E21B4B" w:rsidRDefault="00723E8C" w:rsidP="005376BE"/>
    <w:p w14:paraId="04E49EE5" w14:textId="35F86F32" w:rsidR="001E5CC0" w:rsidRPr="00F213D4" w:rsidRDefault="00D256AE" w:rsidP="001E5CC0">
      <w:pPr>
        <w:pStyle w:val="NoSpacing"/>
        <w:jc w:val="center"/>
        <w:rPr>
          <w:rFonts w:ascii="Times New Roman" w:hAnsi="Times New Roman" w:cs="Times New Roman"/>
          <w:b/>
          <w:sz w:val="24"/>
          <w:szCs w:val="24"/>
        </w:rPr>
      </w:pPr>
      <w:r>
        <w:rPr>
          <w:rFonts w:ascii="Times New Roman" w:hAnsi="Times New Roman" w:cs="Times New Roman"/>
          <w:b/>
          <w:sz w:val="24"/>
          <w:szCs w:val="24"/>
        </w:rPr>
        <w:t>Guidelines</w:t>
      </w:r>
      <w:r w:rsidR="001E5CC0" w:rsidRPr="00F213D4">
        <w:rPr>
          <w:rFonts w:ascii="Times New Roman" w:hAnsi="Times New Roman" w:cs="Times New Roman"/>
          <w:b/>
          <w:sz w:val="24"/>
          <w:szCs w:val="24"/>
        </w:rPr>
        <w:t xml:space="preserve"> Regarding Competency in </w:t>
      </w:r>
      <w:r w:rsidR="001E5CC0" w:rsidRPr="00F213D4">
        <w:rPr>
          <w:rFonts w:ascii="Times New Roman" w:hAnsi="Times New Roman" w:cs="Times New Roman"/>
          <w:b/>
          <w:color w:val="222222"/>
          <w:sz w:val="24"/>
          <w:szCs w:val="24"/>
          <w:shd w:val="clear" w:color="auto" w:fill="FFFFFF"/>
        </w:rPr>
        <w:t>Clinical Neuropsychology</w:t>
      </w:r>
    </w:p>
    <w:p w14:paraId="76A8A2EC" w14:textId="77777777" w:rsidR="001E5CC0" w:rsidRPr="00F213D4" w:rsidRDefault="001E5CC0" w:rsidP="001E5CC0">
      <w:pPr>
        <w:pStyle w:val="NoSpacing"/>
        <w:ind w:firstLine="720"/>
        <w:rPr>
          <w:rFonts w:ascii="Times New Roman" w:hAnsi="Times New Roman" w:cs="Times New Roman"/>
          <w:sz w:val="24"/>
          <w:szCs w:val="24"/>
        </w:rPr>
      </w:pPr>
    </w:p>
    <w:p w14:paraId="5B1AF74B" w14:textId="7B870344" w:rsidR="00E40E67" w:rsidRDefault="00C17277" w:rsidP="00EE0AEF">
      <w:pPr>
        <w:pStyle w:val="NoSpacing"/>
        <w:rPr>
          <w:rFonts w:ascii="Times New Roman" w:hAnsi="Times New Roman" w:cs="Times New Roman"/>
          <w:sz w:val="24"/>
          <w:szCs w:val="24"/>
        </w:rPr>
      </w:pPr>
      <w:r w:rsidRPr="00C17277">
        <w:rPr>
          <w:rFonts w:ascii="Times New Roman" w:hAnsi="Times New Roman" w:cs="Times New Roman"/>
          <w:sz w:val="24"/>
          <w:szCs w:val="24"/>
        </w:rPr>
        <w:t>The mission of the Texas State Board of Examiners of Psychologists (“Board”) is to protect the public by ensuring that psychological services are provided to the people of Texas by qualified and competent practitioners who adhere to established professional standards.  This mission, derived from the Psychologists’ Licensing Act, supersedes the interest of any individual or special i</w:t>
      </w:r>
      <w:r w:rsidRPr="009B64DA">
        <w:rPr>
          <w:rFonts w:ascii="Times New Roman" w:hAnsi="Times New Roman" w:cs="Times New Roman"/>
          <w:sz w:val="24"/>
          <w:szCs w:val="24"/>
        </w:rPr>
        <w:t>nterest group.  It is with this mission in mind that</w:t>
      </w:r>
      <w:r w:rsidR="005C106E" w:rsidRPr="009B64DA">
        <w:rPr>
          <w:rFonts w:ascii="Times New Roman" w:hAnsi="Times New Roman" w:cs="Times New Roman"/>
          <w:sz w:val="24"/>
          <w:szCs w:val="24"/>
        </w:rPr>
        <w:t xml:space="preserve"> the Board set out to develop these </w:t>
      </w:r>
      <w:r w:rsidR="00495D83">
        <w:rPr>
          <w:rFonts w:ascii="Times New Roman" w:hAnsi="Times New Roman" w:cs="Times New Roman"/>
          <w:sz w:val="24"/>
          <w:szCs w:val="24"/>
        </w:rPr>
        <w:t xml:space="preserve">“safe harbor” </w:t>
      </w:r>
      <w:r w:rsidR="005C106E" w:rsidRPr="009B64DA">
        <w:rPr>
          <w:rFonts w:ascii="Times New Roman" w:hAnsi="Times New Roman" w:cs="Times New Roman"/>
          <w:sz w:val="24"/>
          <w:szCs w:val="24"/>
        </w:rPr>
        <w:t>guidelines</w:t>
      </w:r>
      <w:r w:rsidR="009B64DA" w:rsidRPr="009B64DA">
        <w:rPr>
          <w:rFonts w:ascii="Times New Roman" w:hAnsi="Times New Roman" w:cs="Times New Roman"/>
          <w:sz w:val="24"/>
          <w:szCs w:val="24"/>
        </w:rPr>
        <w:t xml:space="preserve"> </w:t>
      </w:r>
      <w:r w:rsidR="008A4866">
        <w:rPr>
          <w:rFonts w:ascii="Times New Roman" w:hAnsi="Times New Roman" w:cs="Times New Roman"/>
          <w:sz w:val="24"/>
          <w:szCs w:val="24"/>
        </w:rPr>
        <w:t xml:space="preserve">to </w:t>
      </w:r>
      <w:r w:rsidR="00C4211E" w:rsidRPr="00F213D4">
        <w:rPr>
          <w:rFonts w:ascii="Times New Roman" w:hAnsi="Times New Roman" w:cs="Times New Roman"/>
          <w:sz w:val="24"/>
          <w:szCs w:val="24"/>
        </w:rPr>
        <w:t>resolve licensee</w:t>
      </w:r>
      <w:r w:rsidR="00EE0AEF">
        <w:rPr>
          <w:rFonts w:ascii="Times New Roman" w:hAnsi="Times New Roman" w:cs="Times New Roman"/>
          <w:sz w:val="24"/>
          <w:szCs w:val="24"/>
        </w:rPr>
        <w:t>s</w:t>
      </w:r>
      <w:r w:rsidR="00C4211E" w:rsidRPr="00F213D4">
        <w:rPr>
          <w:rFonts w:ascii="Times New Roman" w:hAnsi="Times New Roman" w:cs="Times New Roman"/>
          <w:sz w:val="24"/>
          <w:szCs w:val="24"/>
        </w:rPr>
        <w:t xml:space="preserve">’ questions and avoid future public confusion </w:t>
      </w:r>
      <w:r w:rsidR="008A4866">
        <w:rPr>
          <w:rFonts w:ascii="Times New Roman" w:hAnsi="Times New Roman" w:cs="Times New Roman"/>
          <w:sz w:val="24"/>
          <w:szCs w:val="24"/>
        </w:rPr>
        <w:t xml:space="preserve">about the minimum competencies needed </w:t>
      </w:r>
      <w:r w:rsidR="00EE16E7">
        <w:rPr>
          <w:rFonts w:ascii="Times New Roman" w:hAnsi="Times New Roman" w:cs="Times New Roman"/>
          <w:sz w:val="24"/>
          <w:szCs w:val="24"/>
        </w:rPr>
        <w:t xml:space="preserve">for the </w:t>
      </w:r>
      <w:r w:rsidR="003D191E">
        <w:rPr>
          <w:rFonts w:ascii="Times New Roman" w:hAnsi="Times New Roman" w:cs="Times New Roman"/>
          <w:sz w:val="24"/>
          <w:szCs w:val="24"/>
        </w:rPr>
        <w:t xml:space="preserve">safe </w:t>
      </w:r>
      <w:r w:rsidR="00EE16E7">
        <w:rPr>
          <w:rFonts w:ascii="Times New Roman" w:hAnsi="Times New Roman" w:cs="Times New Roman"/>
          <w:sz w:val="24"/>
          <w:szCs w:val="24"/>
        </w:rPr>
        <w:t xml:space="preserve">practice of </w:t>
      </w:r>
      <w:r w:rsidR="008A4866">
        <w:rPr>
          <w:rFonts w:ascii="Times New Roman" w:hAnsi="Times New Roman" w:cs="Times New Roman"/>
          <w:sz w:val="24"/>
          <w:szCs w:val="24"/>
        </w:rPr>
        <w:t>clinical neuropsychology</w:t>
      </w:r>
      <w:r w:rsidR="00C4211E" w:rsidRPr="00F213D4">
        <w:rPr>
          <w:rFonts w:ascii="Times New Roman" w:hAnsi="Times New Roman" w:cs="Times New Roman"/>
          <w:sz w:val="24"/>
          <w:szCs w:val="24"/>
        </w:rPr>
        <w:t>.</w:t>
      </w:r>
      <w:r w:rsidR="00476717">
        <w:rPr>
          <w:rFonts w:ascii="Times New Roman" w:hAnsi="Times New Roman" w:cs="Times New Roman"/>
          <w:sz w:val="24"/>
          <w:szCs w:val="24"/>
        </w:rPr>
        <w:t xml:space="preserve">  </w:t>
      </w:r>
      <w:r w:rsidR="00E40E67">
        <w:rPr>
          <w:rFonts w:ascii="Times New Roman" w:hAnsi="Times New Roman" w:cs="Times New Roman"/>
          <w:sz w:val="24"/>
          <w:szCs w:val="24"/>
        </w:rPr>
        <w:t>When developing these guidelines, the Board relied in</w:t>
      </w:r>
      <w:r w:rsidR="00890F88">
        <w:rPr>
          <w:rFonts w:ascii="Times New Roman" w:hAnsi="Times New Roman" w:cs="Times New Roman"/>
          <w:sz w:val="24"/>
          <w:szCs w:val="24"/>
        </w:rPr>
        <w:t>-</w:t>
      </w:r>
      <w:r w:rsidR="00E40E67">
        <w:rPr>
          <w:rFonts w:ascii="Times New Roman" w:hAnsi="Times New Roman" w:cs="Times New Roman"/>
          <w:sz w:val="24"/>
          <w:szCs w:val="24"/>
        </w:rPr>
        <w:t xml:space="preserve">part upon stakeholder input and the prior work of the Competency Standards Advisory Committee.  </w:t>
      </w:r>
    </w:p>
    <w:p w14:paraId="3FEF6598" w14:textId="77777777" w:rsidR="00E40E67" w:rsidRDefault="00E40E67" w:rsidP="00EE0AEF">
      <w:pPr>
        <w:pStyle w:val="NoSpacing"/>
        <w:rPr>
          <w:rFonts w:ascii="Times New Roman" w:hAnsi="Times New Roman" w:cs="Times New Roman"/>
          <w:sz w:val="24"/>
          <w:szCs w:val="24"/>
        </w:rPr>
      </w:pPr>
    </w:p>
    <w:p w14:paraId="54C2D5AA" w14:textId="45C41A17" w:rsidR="00BA3824" w:rsidRDefault="00EE0AEF" w:rsidP="00EE0AEF">
      <w:pPr>
        <w:pStyle w:val="NoSpacing"/>
        <w:rPr>
          <w:rFonts w:ascii="Times New Roman" w:hAnsi="Times New Roman" w:cs="Times New Roman"/>
          <w:sz w:val="24"/>
          <w:szCs w:val="24"/>
        </w:rPr>
      </w:pPr>
      <w:r>
        <w:rPr>
          <w:rFonts w:ascii="Times New Roman" w:hAnsi="Times New Roman" w:cs="Times New Roman"/>
          <w:sz w:val="24"/>
          <w:szCs w:val="24"/>
        </w:rPr>
        <w:t xml:space="preserve">For purposes of these guidelines, </w:t>
      </w:r>
      <w:r w:rsidRPr="00F213D4">
        <w:rPr>
          <w:rFonts w:ascii="Times New Roman" w:hAnsi="Times New Roman" w:cs="Times New Roman"/>
          <w:color w:val="222222"/>
          <w:sz w:val="24"/>
          <w:szCs w:val="24"/>
          <w:shd w:val="clear" w:color="auto" w:fill="FFFFFF"/>
        </w:rPr>
        <w:t xml:space="preserve">the practice of clinical neuropsychology </w:t>
      </w:r>
      <w:r w:rsidR="003678F2">
        <w:rPr>
          <w:rFonts w:ascii="Times New Roman" w:hAnsi="Times New Roman" w:cs="Times New Roman"/>
          <w:color w:val="222222"/>
          <w:sz w:val="24"/>
          <w:szCs w:val="24"/>
          <w:shd w:val="clear" w:color="auto" w:fill="FFFFFF"/>
        </w:rPr>
        <w:t xml:space="preserve">is defined </w:t>
      </w:r>
      <w:r w:rsidRPr="00F213D4">
        <w:rPr>
          <w:rFonts w:ascii="Times New Roman" w:hAnsi="Times New Roman" w:cs="Times New Roman"/>
          <w:color w:val="222222"/>
          <w:sz w:val="24"/>
          <w:szCs w:val="24"/>
          <w:shd w:val="clear" w:color="auto" w:fill="FFFFFF"/>
        </w:rPr>
        <w:t xml:space="preserve">as </w:t>
      </w:r>
      <w:r w:rsidRPr="00F213D4">
        <w:rPr>
          <w:rFonts w:ascii="Times New Roman" w:hAnsi="Times New Roman" w:cs="Times New Roman"/>
          <w:sz w:val="24"/>
          <w:szCs w:val="24"/>
        </w:rPr>
        <w:t>a clinical psychological practice broadly involving evaluation and subsequent intervention or recommendations for the purpose of differential diagnosis of possible neurobehavioral and neurocognitive disorders for individuals suspected of being neurologically affected.</w:t>
      </w:r>
      <w:r w:rsidR="003678F2">
        <w:rPr>
          <w:rFonts w:ascii="Times New Roman" w:hAnsi="Times New Roman" w:cs="Times New Roman"/>
          <w:sz w:val="24"/>
          <w:szCs w:val="24"/>
        </w:rPr>
        <w:t xml:space="preserve">  </w:t>
      </w:r>
      <w:r w:rsidR="003678F2" w:rsidRPr="00B33E42">
        <w:rPr>
          <w:rFonts w:ascii="Times New Roman" w:hAnsi="Times New Roman" w:cs="Times New Roman"/>
          <w:sz w:val="24"/>
          <w:szCs w:val="24"/>
        </w:rPr>
        <w:t xml:space="preserve">It does not include however, </w:t>
      </w:r>
      <w:r w:rsidR="008511D0" w:rsidRPr="00B33E42">
        <w:rPr>
          <w:rFonts w:ascii="Times New Roman" w:hAnsi="Times New Roman" w:cs="Times New Roman"/>
          <w:sz w:val="24"/>
          <w:szCs w:val="24"/>
        </w:rPr>
        <w:t>the screening for</w:t>
      </w:r>
      <w:r w:rsidR="006473E1">
        <w:rPr>
          <w:rFonts w:ascii="Times New Roman" w:hAnsi="Times New Roman" w:cs="Times New Roman"/>
          <w:sz w:val="24"/>
          <w:szCs w:val="24"/>
        </w:rPr>
        <w:t xml:space="preserve"> </w:t>
      </w:r>
      <w:r w:rsidR="008511D0" w:rsidRPr="00B33E42">
        <w:rPr>
          <w:rFonts w:ascii="Times New Roman" w:hAnsi="Times New Roman" w:cs="Times New Roman"/>
          <w:sz w:val="24"/>
          <w:szCs w:val="24"/>
        </w:rPr>
        <w:t>or identification of the possible presence of a neuropsychological condition.</w:t>
      </w:r>
      <w:r w:rsidR="006A4193" w:rsidRPr="00B33E42">
        <w:rPr>
          <w:rFonts w:ascii="Times New Roman" w:hAnsi="Times New Roman" w:cs="Times New Roman"/>
          <w:sz w:val="24"/>
          <w:szCs w:val="24"/>
        </w:rPr>
        <w:t xml:space="preserve">  Additionally, the administration and interpretation of tests that have </w:t>
      </w:r>
      <w:r w:rsidR="005B0793" w:rsidRPr="00B33E42">
        <w:rPr>
          <w:rFonts w:ascii="Times New Roman" w:hAnsi="Times New Roman" w:cs="Times New Roman"/>
          <w:sz w:val="24"/>
          <w:szCs w:val="24"/>
        </w:rPr>
        <w:t xml:space="preserve">their </w:t>
      </w:r>
      <w:r w:rsidR="006A4193" w:rsidRPr="00B33E42">
        <w:rPr>
          <w:rFonts w:ascii="Times New Roman" w:hAnsi="Times New Roman" w:cs="Times New Roman"/>
          <w:sz w:val="24"/>
          <w:szCs w:val="24"/>
        </w:rPr>
        <w:t xml:space="preserve">roots in the discipline of clinical neuropsychology would not fall within this definition unless </w:t>
      </w:r>
      <w:r w:rsidR="00A222DE" w:rsidRPr="00B33E42">
        <w:rPr>
          <w:rFonts w:ascii="Times New Roman" w:hAnsi="Times New Roman" w:cs="Times New Roman"/>
          <w:sz w:val="24"/>
          <w:szCs w:val="24"/>
        </w:rPr>
        <w:t xml:space="preserve">the tests are </w:t>
      </w:r>
      <w:r w:rsidR="005B0793" w:rsidRPr="00B33E42">
        <w:rPr>
          <w:rFonts w:ascii="Times New Roman" w:hAnsi="Times New Roman" w:cs="Times New Roman"/>
          <w:sz w:val="24"/>
          <w:szCs w:val="24"/>
        </w:rPr>
        <w:t>integrated</w:t>
      </w:r>
      <w:r w:rsidR="005667E9" w:rsidRPr="00B33E42">
        <w:rPr>
          <w:rFonts w:ascii="Times New Roman" w:hAnsi="Times New Roman" w:cs="Times New Roman"/>
          <w:sz w:val="24"/>
          <w:szCs w:val="24"/>
        </w:rPr>
        <w:t xml:space="preserve"> or interpreted</w:t>
      </w:r>
      <w:r w:rsidR="005B0793" w:rsidRPr="00B33E42">
        <w:rPr>
          <w:rFonts w:ascii="Times New Roman" w:hAnsi="Times New Roman" w:cs="Times New Roman"/>
          <w:sz w:val="24"/>
          <w:szCs w:val="24"/>
        </w:rPr>
        <w:t xml:space="preserve"> by a licensee </w:t>
      </w:r>
      <w:r w:rsidR="00A222DE" w:rsidRPr="00B33E42">
        <w:rPr>
          <w:rFonts w:ascii="Times New Roman" w:hAnsi="Times New Roman" w:cs="Times New Roman"/>
          <w:sz w:val="24"/>
          <w:szCs w:val="24"/>
        </w:rPr>
        <w:t xml:space="preserve">competent to practice </w:t>
      </w:r>
      <w:r w:rsidR="005509FC" w:rsidRPr="00B33E42">
        <w:rPr>
          <w:rFonts w:ascii="Times New Roman" w:hAnsi="Times New Roman" w:cs="Times New Roman"/>
          <w:color w:val="222222"/>
          <w:sz w:val="24"/>
          <w:szCs w:val="24"/>
          <w:shd w:val="clear" w:color="auto" w:fill="FFFFFF"/>
        </w:rPr>
        <w:t>clinical neuropsychology</w:t>
      </w:r>
      <w:r w:rsidR="00A222DE" w:rsidRPr="00B33E42">
        <w:rPr>
          <w:rFonts w:ascii="Times New Roman" w:hAnsi="Times New Roman" w:cs="Times New Roman"/>
          <w:sz w:val="24"/>
          <w:szCs w:val="24"/>
        </w:rPr>
        <w:t>.</w:t>
      </w:r>
    </w:p>
    <w:p w14:paraId="176C8154" w14:textId="1E25CAD0" w:rsidR="00C4211E" w:rsidRDefault="00C4211E" w:rsidP="00C17277">
      <w:pPr>
        <w:pStyle w:val="NoSpacing"/>
        <w:rPr>
          <w:rFonts w:ascii="Times New Roman" w:hAnsi="Times New Roman" w:cs="Times New Roman"/>
          <w:sz w:val="24"/>
          <w:szCs w:val="24"/>
        </w:rPr>
      </w:pPr>
    </w:p>
    <w:p w14:paraId="5712A295" w14:textId="562FF395" w:rsidR="00597B24" w:rsidRDefault="00C1258F" w:rsidP="005B6D4B">
      <w:pPr>
        <w:pStyle w:val="NoSpacing"/>
        <w:rPr>
          <w:rFonts w:ascii="Times New Roman" w:hAnsi="Times New Roman" w:cs="Times New Roman"/>
          <w:sz w:val="24"/>
          <w:szCs w:val="24"/>
        </w:rPr>
      </w:pPr>
      <w:r w:rsidRPr="00F213D4">
        <w:rPr>
          <w:rFonts w:ascii="Times New Roman" w:hAnsi="Times New Roman" w:cs="Times New Roman"/>
          <w:sz w:val="24"/>
          <w:szCs w:val="24"/>
        </w:rPr>
        <w:t>The Board considers the</w:t>
      </w:r>
      <w:r>
        <w:rPr>
          <w:rFonts w:ascii="Times New Roman" w:hAnsi="Times New Roman" w:cs="Times New Roman"/>
          <w:sz w:val="24"/>
          <w:szCs w:val="24"/>
        </w:rPr>
        <w:t xml:space="preserve"> practice of clinical neuropsychology</w:t>
      </w:r>
      <w:r w:rsidRPr="00F213D4">
        <w:rPr>
          <w:rFonts w:ascii="Times New Roman" w:hAnsi="Times New Roman" w:cs="Times New Roman"/>
          <w:sz w:val="24"/>
          <w:szCs w:val="24"/>
        </w:rPr>
        <w:t xml:space="preserve"> an area of advanced practice requiring organized education, training and experience specific to assessment and treatment of neuropsychological conditions for numerous reasons.  </w:t>
      </w:r>
      <w:r w:rsidR="007A1E51">
        <w:rPr>
          <w:rFonts w:ascii="Times New Roman" w:hAnsi="Times New Roman" w:cs="Times New Roman"/>
          <w:sz w:val="24"/>
          <w:szCs w:val="24"/>
        </w:rPr>
        <w:t>First, t</w:t>
      </w:r>
      <w:r w:rsidRPr="00F213D4">
        <w:rPr>
          <w:rFonts w:ascii="Times New Roman" w:hAnsi="Times New Roman" w:cs="Times New Roman"/>
          <w:sz w:val="24"/>
          <w:szCs w:val="24"/>
        </w:rPr>
        <w:t>he practice of clinical neuropsychology is recognized as an advanced practice</w:t>
      </w:r>
      <w:r>
        <w:rPr>
          <w:rFonts w:ascii="Times New Roman" w:hAnsi="Times New Roman" w:cs="Times New Roman"/>
          <w:sz w:val="24"/>
          <w:szCs w:val="24"/>
        </w:rPr>
        <w:t xml:space="preserve"> area by doctoral programs, </w:t>
      </w:r>
      <w:proofErr w:type="spellStart"/>
      <w:r w:rsidRPr="00F213D4">
        <w:rPr>
          <w:rFonts w:ascii="Times New Roman" w:hAnsi="Times New Roman" w:cs="Times New Roman"/>
          <w:sz w:val="24"/>
          <w:szCs w:val="24"/>
        </w:rPr>
        <w:t>respecialization</w:t>
      </w:r>
      <w:proofErr w:type="spellEnd"/>
      <w:r w:rsidRPr="00F213D4">
        <w:rPr>
          <w:rFonts w:ascii="Times New Roman" w:hAnsi="Times New Roman" w:cs="Times New Roman"/>
          <w:sz w:val="24"/>
          <w:szCs w:val="24"/>
        </w:rPr>
        <w:t xml:space="preserve"> programs, and specialty certifying boards</w:t>
      </w:r>
      <w:r>
        <w:rPr>
          <w:rFonts w:ascii="Times New Roman" w:hAnsi="Times New Roman" w:cs="Times New Roman"/>
          <w:sz w:val="24"/>
          <w:szCs w:val="24"/>
        </w:rPr>
        <w:t xml:space="preserve"> alike</w:t>
      </w:r>
      <w:r w:rsidR="00D83E8F">
        <w:rPr>
          <w:rFonts w:ascii="Times New Roman" w:hAnsi="Times New Roman" w:cs="Times New Roman"/>
          <w:sz w:val="24"/>
          <w:szCs w:val="24"/>
        </w:rPr>
        <w:t>.</w:t>
      </w:r>
      <w:r w:rsidR="00D83E8F" w:rsidRPr="009705F8">
        <w:rPr>
          <w:rFonts w:ascii="Times New Roman" w:hAnsi="Times New Roman" w:cs="Times New Roman"/>
          <w:sz w:val="24"/>
          <w:szCs w:val="24"/>
        </w:rPr>
        <w:t xml:space="preserve">  </w:t>
      </w:r>
      <w:r w:rsidR="009705F8" w:rsidRPr="009705F8">
        <w:rPr>
          <w:rFonts w:ascii="Times New Roman" w:hAnsi="Times New Roman" w:cs="Times New Roman"/>
          <w:sz w:val="24"/>
          <w:szCs w:val="24"/>
        </w:rPr>
        <w:t>Second, while many doctoral degree programs may offer courses, training, or experience in clinical neuropsychology</w:t>
      </w:r>
      <w:r w:rsidR="00EA136A">
        <w:rPr>
          <w:rFonts w:ascii="Times New Roman" w:hAnsi="Times New Roman" w:cs="Times New Roman"/>
          <w:sz w:val="24"/>
          <w:szCs w:val="24"/>
        </w:rPr>
        <w:t>,</w:t>
      </w:r>
      <w:r w:rsidR="009705F8" w:rsidRPr="009705F8">
        <w:rPr>
          <w:rFonts w:ascii="Times New Roman" w:hAnsi="Times New Roman" w:cs="Times New Roman"/>
          <w:sz w:val="24"/>
          <w:szCs w:val="24"/>
        </w:rPr>
        <w:t xml:space="preserve"> not all programs require graduates to complete </w:t>
      </w:r>
      <w:r w:rsidR="00EA136A">
        <w:rPr>
          <w:rFonts w:ascii="Times New Roman" w:hAnsi="Times New Roman" w:cs="Times New Roman"/>
          <w:sz w:val="24"/>
          <w:szCs w:val="24"/>
        </w:rPr>
        <w:t>such training</w:t>
      </w:r>
      <w:r w:rsidR="009705F8">
        <w:rPr>
          <w:rFonts w:ascii="Times New Roman" w:hAnsi="Times New Roman" w:cs="Times New Roman"/>
          <w:sz w:val="24"/>
          <w:szCs w:val="24"/>
        </w:rPr>
        <w:t xml:space="preserve">.  </w:t>
      </w:r>
      <w:r w:rsidR="0053798E">
        <w:rPr>
          <w:rFonts w:ascii="Times New Roman" w:hAnsi="Times New Roman" w:cs="Times New Roman"/>
          <w:sz w:val="24"/>
          <w:szCs w:val="24"/>
        </w:rPr>
        <w:t>As a result,</w:t>
      </w:r>
      <w:r w:rsidR="009705F8" w:rsidRPr="009705F8">
        <w:rPr>
          <w:rFonts w:ascii="Times New Roman" w:hAnsi="Times New Roman" w:cs="Times New Roman"/>
          <w:sz w:val="24"/>
          <w:szCs w:val="24"/>
        </w:rPr>
        <w:t xml:space="preserve"> a doctoral degree in psychology, by itself, is not sufficient to demonstrate competency in clinical neuropsychology.</w:t>
      </w:r>
      <w:r>
        <w:rPr>
          <w:rFonts w:ascii="Times New Roman" w:hAnsi="Times New Roman" w:cs="Times New Roman"/>
          <w:sz w:val="24"/>
          <w:szCs w:val="24"/>
        </w:rPr>
        <w:t xml:space="preserve">  </w:t>
      </w:r>
      <w:r w:rsidR="007A1E51">
        <w:rPr>
          <w:rFonts w:ascii="Times New Roman" w:hAnsi="Times New Roman" w:cs="Times New Roman"/>
          <w:sz w:val="24"/>
          <w:szCs w:val="24"/>
        </w:rPr>
        <w:t xml:space="preserve">Lastly and most importantly, </w:t>
      </w:r>
      <w:r w:rsidRPr="00F213D4">
        <w:rPr>
          <w:rFonts w:ascii="Times New Roman" w:hAnsi="Times New Roman" w:cs="Times New Roman"/>
          <w:sz w:val="24"/>
          <w:szCs w:val="24"/>
        </w:rPr>
        <w:t xml:space="preserve">the potential for patient harm can be great if </w:t>
      </w:r>
      <w:r w:rsidRPr="00F213D4">
        <w:rPr>
          <w:rFonts w:ascii="Times New Roman" w:hAnsi="Times New Roman" w:cs="Times New Roman"/>
          <w:color w:val="222222"/>
          <w:sz w:val="24"/>
          <w:szCs w:val="24"/>
          <w:shd w:val="clear" w:color="auto" w:fill="FFFFFF"/>
        </w:rPr>
        <w:t>clinical neuropsychology is not performed competently</w:t>
      </w:r>
      <w:r w:rsidRPr="00F213D4">
        <w:rPr>
          <w:rFonts w:ascii="Times New Roman" w:hAnsi="Times New Roman" w:cs="Times New Roman"/>
          <w:sz w:val="24"/>
          <w:szCs w:val="24"/>
        </w:rPr>
        <w:t>.</w:t>
      </w:r>
      <w:r w:rsidR="00D83E8F">
        <w:rPr>
          <w:rFonts w:ascii="Times New Roman" w:hAnsi="Times New Roman" w:cs="Times New Roman"/>
          <w:sz w:val="24"/>
          <w:szCs w:val="24"/>
        </w:rPr>
        <w:t xml:space="preserve">  </w:t>
      </w:r>
    </w:p>
    <w:p w14:paraId="2BE2B247" w14:textId="77777777" w:rsidR="00597B24" w:rsidRDefault="00597B24" w:rsidP="005B6D4B">
      <w:pPr>
        <w:pStyle w:val="NoSpacing"/>
        <w:rPr>
          <w:rFonts w:ascii="Times New Roman" w:hAnsi="Times New Roman" w:cs="Times New Roman"/>
          <w:sz w:val="24"/>
          <w:szCs w:val="24"/>
        </w:rPr>
      </w:pPr>
    </w:p>
    <w:p w14:paraId="7DCF8757" w14:textId="13D29DE6" w:rsidR="00ED5B30" w:rsidRPr="00F213D4" w:rsidRDefault="00597B24" w:rsidP="005B6D4B">
      <w:pPr>
        <w:pStyle w:val="NoSpacing"/>
        <w:rPr>
          <w:rFonts w:ascii="Times New Roman" w:hAnsi="Times New Roman" w:cs="Times New Roman"/>
          <w:sz w:val="24"/>
          <w:szCs w:val="24"/>
        </w:rPr>
      </w:pPr>
      <w:r>
        <w:rPr>
          <w:rFonts w:ascii="Times New Roman" w:hAnsi="Times New Roman" w:cs="Times New Roman"/>
          <w:sz w:val="24"/>
          <w:szCs w:val="24"/>
        </w:rPr>
        <w:t>Therefore, g</w:t>
      </w:r>
      <w:r w:rsidR="0068752A">
        <w:rPr>
          <w:rFonts w:ascii="Times New Roman" w:hAnsi="Times New Roman" w:cs="Times New Roman"/>
          <w:sz w:val="24"/>
          <w:szCs w:val="24"/>
        </w:rPr>
        <w:t xml:space="preserve">iven </w:t>
      </w:r>
      <w:r>
        <w:rPr>
          <w:rFonts w:ascii="Times New Roman" w:hAnsi="Times New Roman" w:cs="Times New Roman"/>
          <w:sz w:val="24"/>
          <w:szCs w:val="24"/>
        </w:rPr>
        <w:t xml:space="preserve">the </w:t>
      </w:r>
      <w:r w:rsidR="0068752A">
        <w:rPr>
          <w:rFonts w:ascii="Times New Roman" w:hAnsi="Times New Roman" w:cs="Times New Roman"/>
          <w:sz w:val="24"/>
          <w:szCs w:val="24"/>
        </w:rPr>
        <w:t xml:space="preserve">importance of advanced training </w:t>
      </w:r>
      <w:r w:rsidR="00914B5C">
        <w:rPr>
          <w:rFonts w:ascii="Times New Roman" w:hAnsi="Times New Roman" w:cs="Times New Roman"/>
          <w:sz w:val="24"/>
          <w:szCs w:val="24"/>
        </w:rPr>
        <w:t xml:space="preserve">and </w:t>
      </w:r>
      <w:r w:rsidR="0068752A">
        <w:rPr>
          <w:rFonts w:ascii="Times New Roman" w:hAnsi="Times New Roman" w:cs="Times New Roman"/>
          <w:sz w:val="24"/>
          <w:szCs w:val="24"/>
        </w:rPr>
        <w:t>the magnitude of potential harm that could result from incompetent practice</w:t>
      </w:r>
      <w:r>
        <w:rPr>
          <w:rFonts w:ascii="Times New Roman" w:hAnsi="Times New Roman" w:cs="Times New Roman"/>
          <w:sz w:val="24"/>
          <w:szCs w:val="24"/>
        </w:rPr>
        <w:t>,</w:t>
      </w:r>
      <w:r w:rsidR="0068752A">
        <w:rPr>
          <w:rFonts w:ascii="Times New Roman" w:hAnsi="Times New Roman" w:cs="Times New Roman"/>
          <w:sz w:val="24"/>
          <w:szCs w:val="24"/>
        </w:rPr>
        <w:t xml:space="preserve"> </w:t>
      </w:r>
      <w:r w:rsidR="001E5CC0" w:rsidRPr="00F213D4">
        <w:rPr>
          <w:rFonts w:ascii="Times New Roman" w:hAnsi="Times New Roman" w:cs="Times New Roman"/>
          <w:sz w:val="24"/>
          <w:szCs w:val="24"/>
        </w:rPr>
        <w:t xml:space="preserve">the Board </w:t>
      </w:r>
      <w:r w:rsidR="00F92853">
        <w:rPr>
          <w:rFonts w:ascii="Times New Roman" w:hAnsi="Times New Roman" w:cs="Times New Roman"/>
          <w:sz w:val="24"/>
          <w:szCs w:val="24"/>
        </w:rPr>
        <w:t xml:space="preserve">has issued </w:t>
      </w:r>
      <w:r w:rsidR="001E5CC0" w:rsidRPr="00F213D4">
        <w:rPr>
          <w:rFonts w:ascii="Times New Roman" w:hAnsi="Times New Roman" w:cs="Times New Roman"/>
          <w:sz w:val="24"/>
          <w:szCs w:val="24"/>
        </w:rPr>
        <w:t>th</w:t>
      </w:r>
      <w:r w:rsidR="006451FE">
        <w:rPr>
          <w:rFonts w:ascii="Times New Roman" w:hAnsi="Times New Roman" w:cs="Times New Roman"/>
          <w:sz w:val="24"/>
          <w:szCs w:val="24"/>
        </w:rPr>
        <w:t>e</w:t>
      </w:r>
      <w:r w:rsidR="00671E15">
        <w:rPr>
          <w:rFonts w:ascii="Times New Roman" w:hAnsi="Times New Roman" w:cs="Times New Roman"/>
          <w:sz w:val="24"/>
          <w:szCs w:val="24"/>
        </w:rPr>
        <w:t>se</w:t>
      </w:r>
      <w:r w:rsidR="008566F5">
        <w:rPr>
          <w:rFonts w:ascii="Times New Roman" w:hAnsi="Times New Roman" w:cs="Times New Roman"/>
          <w:sz w:val="24"/>
          <w:szCs w:val="24"/>
        </w:rPr>
        <w:t xml:space="preserve"> </w:t>
      </w:r>
      <w:r w:rsidR="006451FE">
        <w:rPr>
          <w:rFonts w:ascii="Times New Roman" w:hAnsi="Times New Roman" w:cs="Times New Roman"/>
          <w:sz w:val="24"/>
          <w:szCs w:val="24"/>
        </w:rPr>
        <w:t xml:space="preserve">guidelines to assist licensees and the public alike </w:t>
      </w:r>
      <w:r w:rsidR="00671ACF">
        <w:rPr>
          <w:rFonts w:ascii="Times New Roman" w:hAnsi="Times New Roman" w:cs="Times New Roman"/>
          <w:sz w:val="24"/>
          <w:szCs w:val="24"/>
        </w:rPr>
        <w:t>in</w:t>
      </w:r>
      <w:r w:rsidR="005C701E">
        <w:rPr>
          <w:rFonts w:ascii="Times New Roman" w:hAnsi="Times New Roman" w:cs="Times New Roman"/>
          <w:sz w:val="24"/>
          <w:szCs w:val="24"/>
        </w:rPr>
        <w:t xml:space="preserve"> </w:t>
      </w:r>
      <w:r w:rsidR="00671E15">
        <w:rPr>
          <w:rFonts w:ascii="Times New Roman" w:hAnsi="Times New Roman" w:cs="Times New Roman"/>
          <w:sz w:val="24"/>
          <w:szCs w:val="24"/>
        </w:rPr>
        <w:t xml:space="preserve">determining </w:t>
      </w:r>
      <w:r w:rsidR="005C701E">
        <w:rPr>
          <w:rFonts w:ascii="Times New Roman" w:hAnsi="Times New Roman" w:cs="Times New Roman"/>
          <w:sz w:val="24"/>
          <w:szCs w:val="24"/>
        </w:rPr>
        <w:t>whether a licensee possesses t</w:t>
      </w:r>
      <w:r w:rsidR="005C701E" w:rsidRPr="00AD01E1">
        <w:rPr>
          <w:rFonts w:ascii="Times New Roman" w:hAnsi="Times New Roman" w:cs="Times New Roman"/>
          <w:sz w:val="24"/>
          <w:szCs w:val="24"/>
        </w:rPr>
        <w:t>he minimum knowledge and skillset necessary</w:t>
      </w:r>
      <w:r w:rsidR="005C701E" w:rsidRPr="00F213D4">
        <w:rPr>
          <w:rFonts w:ascii="Times New Roman" w:hAnsi="Times New Roman" w:cs="Times New Roman"/>
          <w:sz w:val="24"/>
          <w:szCs w:val="24"/>
        </w:rPr>
        <w:t xml:space="preserve"> </w:t>
      </w:r>
      <w:r w:rsidR="00671ACF">
        <w:rPr>
          <w:rFonts w:ascii="Times New Roman" w:hAnsi="Times New Roman" w:cs="Times New Roman"/>
          <w:sz w:val="24"/>
          <w:szCs w:val="24"/>
        </w:rPr>
        <w:t xml:space="preserve">for the safe </w:t>
      </w:r>
      <w:r w:rsidR="005C701E">
        <w:rPr>
          <w:rFonts w:ascii="Times New Roman" w:hAnsi="Times New Roman" w:cs="Times New Roman"/>
          <w:sz w:val="24"/>
          <w:szCs w:val="24"/>
        </w:rPr>
        <w:t xml:space="preserve">practice </w:t>
      </w:r>
      <w:r w:rsidR="00671ACF">
        <w:rPr>
          <w:rFonts w:ascii="Times New Roman" w:hAnsi="Times New Roman" w:cs="Times New Roman"/>
          <w:sz w:val="24"/>
          <w:szCs w:val="24"/>
        </w:rPr>
        <w:t xml:space="preserve">of </w:t>
      </w:r>
      <w:r w:rsidR="005C701E">
        <w:rPr>
          <w:rFonts w:ascii="Times New Roman" w:hAnsi="Times New Roman" w:cs="Times New Roman"/>
          <w:sz w:val="24"/>
          <w:szCs w:val="24"/>
        </w:rPr>
        <w:t>clinical neuropsychology</w:t>
      </w:r>
      <w:r w:rsidR="000546E2">
        <w:rPr>
          <w:rFonts w:ascii="Times New Roman" w:hAnsi="Times New Roman" w:cs="Times New Roman"/>
          <w:sz w:val="24"/>
          <w:szCs w:val="24"/>
        </w:rPr>
        <w:t xml:space="preserve">.  </w:t>
      </w:r>
      <w:r w:rsidR="0079327F" w:rsidRPr="00F213D4">
        <w:rPr>
          <w:rFonts w:ascii="Times New Roman" w:hAnsi="Times New Roman" w:cs="Times New Roman"/>
          <w:sz w:val="24"/>
          <w:szCs w:val="24"/>
        </w:rPr>
        <w:t xml:space="preserve">  </w:t>
      </w:r>
    </w:p>
    <w:p w14:paraId="3E259978" w14:textId="69AA4E83" w:rsidR="00EE6E75" w:rsidRPr="00F213D4" w:rsidRDefault="00EE6E75" w:rsidP="00D07AA9">
      <w:pPr>
        <w:pStyle w:val="NoSpacing"/>
        <w:rPr>
          <w:rFonts w:ascii="Times New Roman" w:hAnsi="Times New Roman" w:cs="Times New Roman"/>
          <w:sz w:val="24"/>
          <w:szCs w:val="24"/>
        </w:rPr>
      </w:pPr>
    </w:p>
    <w:p w14:paraId="3134EA20" w14:textId="2B0A8AEA" w:rsidR="0027212F" w:rsidRPr="00F213D4" w:rsidRDefault="00BE251F" w:rsidP="00D07AA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F213D4">
        <w:rPr>
          <w:rFonts w:ascii="Times New Roman" w:hAnsi="Times New Roman" w:cs="Times New Roman"/>
          <w:sz w:val="24"/>
          <w:szCs w:val="24"/>
        </w:rPr>
        <w:t xml:space="preserve">licensee who can </w:t>
      </w:r>
      <w:r>
        <w:rPr>
          <w:rFonts w:ascii="Times New Roman" w:hAnsi="Times New Roman" w:cs="Times New Roman"/>
          <w:sz w:val="24"/>
          <w:szCs w:val="24"/>
        </w:rPr>
        <w:t xml:space="preserve">demonstrate </w:t>
      </w:r>
      <w:r w:rsidRPr="00F213D4">
        <w:rPr>
          <w:rFonts w:ascii="Times New Roman" w:hAnsi="Times New Roman" w:cs="Times New Roman"/>
          <w:sz w:val="24"/>
          <w:szCs w:val="24"/>
        </w:rPr>
        <w:t xml:space="preserve">advanced training by one of the following methods </w:t>
      </w:r>
      <w:r>
        <w:rPr>
          <w:rFonts w:ascii="Times New Roman" w:hAnsi="Times New Roman" w:cs="Times New Roman"/>
          <w:sz w:val="24"/>
          <w:szCs w:val="24"/>
        </w:rPr>
        <w:t xml:space="preserve">is presumed </w:t>
      </w:r>
      <w:r w:rsidRPr="00F213D4">
        <w:rPr>
          <w:rFonts w:ascii="Times New Roman" w:hAnsi="Times New Roman" w:cs="Times New Roman"/>
          <w:sz w:val="24"/>
          <w:szCs w:val="24"/>
        </w:rPr>
        <w:t xml:space="preserve">competent to practice in the advanced area of </w:t>
      </w:r>
      <w:r w:rsidRPr="00F213D4">
        <w:rPr>
          <w:rFonts w:ascii="Times New Roman" w:hAnsi="Times New Roman" w:cs="Times New Roman"/>
          <w:color w:val="222222"/>
          <w:sz w:val="24"/>
          <w:szCs w:val="24"/>
          <w:shd w:val="clear" w:color="auto" w:fill="FFFFFF"/>
        </w:rPr>
        <w:t xml:space="preserve">clinical neuropsychology and in compliance with </w:t>
      </w:r>
      <w:r w:rsidR="000D0938">
        <w:rPr>
          <w:rFonts w:ascii="Times New Roman" w:hAnsi="Times New Roman" w:cs="Times New Roman"/>
          <w:color w:val="222222"/>
          <w:sz w:val="24"/>
          <w:szCs w:val="24"/>
          <w:shd w:val="clear" w:color="auto" w:fill="FFFFFF"/>
        </w:rPr>
        <w:t xml:space="preserve">22 TAC </w:t>
      </w:r>
      <w:r w:rsidRPr="00F213D4">
        <w:rPr>
          <w:rFonts w:ascii="Times New Roman" w:hAnsi="Times New Roman" w:cs="Times New Roman"/>
          <w:color w:val="222222"/>
          <w:sz w:val="24"/>
          <w:szCs w:val="24"/>
          <w:shd w:val="clear" w:color="auto" w:fill="FFFFFF"/>
        </w:rPr>
        <w:t>465.9, absent evidence to the contrary</w:t>
      </w:r>
      <w:r w:rsidRPr="00F213D4">
        <w:rPr>
          <w:rFonts w:ascii="Times New Roman" w:hAnsi="Times New Roman" w:cs="Times New Roman"/>
          <w:sz w:val="24"/>
          <w:szCs w:val="24"/>
        </w:rPr>
        <w:t>.</w:t>
      </w:r>
      <w:r w:rsidR="00D939BF" w:rsidRPr="00F213D4">
        <w:rPr>
          <w:rFonts w:ascii="Times New Roman" w:hAnsi="Times New Roman" w:cs="Times New Roman"/>
          <w:sz w:val="24"/>
          <w:szCs w:val="24"/>
        </w:rPr>
        <w:t xml:space="preserve"> </w:t>
      </w:r>
    </w:p>
    <w:p w14:paraId="4FA1F026" w14:textId="1286C2C4" w:rsidR="004D102A" w:rsidRPr="00F213D4" w:rsidRDefault="004D102A" w:rsidP="00E17512">
      <w:pPr>
        <w:pStyle w:val="NoSpacing"/>
        <w:rPr>
          <w:rFonts w:ascii="Times New Roman" w:hAnsi="Times New Roman" w:cs="Times New Roman"/>
          <w:sz w:val="24"/>
          <w:szCs w:val="24"/>
        </w:rPr>
      </w:pPr>
    </w:p>
    <w:p w14:paraId="31700522" w14:textId="5C6F0C8B" w:rsidR="00E50AB0" w:rsidRPr="00F213D4" w:rsidRDefault="004D102A" w:rsidP="00E17512">
      <w:pPr>
        <w:pStyle w:val="NoSpacing"/>
        <w:ind w:left="720"/>
        <w:rPr>
          <w:rFonts w:ascii="Times New Roman" w:hAnsi="Times New Roman" w:cs="Times New Roman"/>
          <w:sz w:val="24"/>
          <w:szCs w:val="24"/>
        </w:rPr>
      </w:pPr>
      <w:r w:rsidRPr="00F213D4">
        <w:rPr>
          <w:rFonts w:ascii="Times New Roman" w:hAnsi="Times New Roman" w:cs="Times New Roman"/>
          <w:sz w:val="24"/>
          <w:szCs w:val="24"/>
        </w:rPr>
        <w:t>(</w:t>
      </w:r>
      <w:r w:rsidR="00E17512" w:rsidRPr="00F213D4">
        <w:rPr>
          <w:rFonts w:ascii="Times New Roman" w:hAnsi="Times New Roman" w:cs="Times New Roman"/>
          <w:sz w:val="24"/>
          <w:szCs w:val="24"/>
        </w:rPr>
        <w:t>1</w:t>
      </w:r>
      <w:r w:rsidRPr="00F213D4">
        <w:rPr>
          <w:rFonts w:ascii="Times New Roman" w:hAnsi="Times New Roman" w:cs="Times New Roman"/>
          <w:sz w:val="24"/>
          <w:szCs w:val="24"/>
        </w:rPr>
        <w:t>)</w:t>
      </w:r>
      <w:r w:rsidR="006C371B" w:rsidRPr="00F213D4">
        <w:rPr>
          <w:rFonts w:ascii="Times New Roman" w:hAnsi="Times New Roman" w:cs="Times New Roman"/>
          <w:sz w:val="24"/>
          <w:szCs w:val="24"/>
        </w:rPr>
        <w:tab/>
      </w:r>
      <w:r w:rsidR="001E57DA" w:rsidRPr="00F213D4">
        <w:rPr>
          <w:rFonts w:ascii="Times New Roman" w:hAnsi="Times New Roman" w:cs="Times New Roman"/>
          <w:sz w:val="24"/>
          <w:szCs w:val="24"/>
        </w:rPr>
        <w:t xml:space="preserve">Graduation </w:t>
      </w:r>
      <w:r w:rsidR="00E50AB0" w:rsidRPr="00F213D4">
        <w:rPr>
          <w:rFonts w:ascii="Times New Roman" w:hAnsi="Times New Roman" w:cs="Times New Roman"/>
          <w:sz w:val="24"/>
          <w:szCs w:val="24"/>
        </w:rPr>
        <w:t xml:space="preserve">from a doctoral training program with a designated </w:t>
      </w:r>
      <w:r w:rsidR="004E26B3" w:rsidRPr="00F213D4">
        <w:rPr>
          <w:rFonts w:ascii="Times New Roman" w:hAnsi="Times New Roman" w:cs="Times New Roman"/>
          <w:sz w:val="24"/>
          <w:szCs w:val="24"/>
        </w:rPr>
        <w:t xml:space="preserve">track in </w:t>
      </w:r>
      <w:r w:rsidR="00E055C8" w:rsidRPr="00F213D4">
        <w:rPr>
          <w:rFonts w:ascii="Times New Roman" w:hAnsi="Times New Roman" w:cs="Times New Roman"/>
          <w:color w:val="222222"/>
          <w:sz w:val="24"/>
          <w:szCs w:val="24"/>
          <w:shd w:val="clear" w:color="auto" w:fill="FFFFFF"/>
        </w:rPr>
        <w:t>clinical neuropsychology</w:t>
      </w:r>
      <w:r w:rsidR="00E055C8" w:rsidRPr="00F213D4">
        <w:rPr>
          <w:rFonts w:ascii="Times New Roman" w:hAnsi="Times New Roman" w:cs="Times New Roman"/>
          <w:sz w:val="24"/>
          <w:szCs w:val="24"/>
        </w:rPr>
        <w:t xml:space="preserve"> </w:t>
      </w:r>
      <w:r w:rsidR="004E26B3" w:rsidRPr="00F213D4">
        <w:rPr>
          <w:rFonts w:ascii="Times New Roman" w:hAnsi="Times New Roman" w:cs="Times New Roman"/>
          <w:sz w:val="24"/>
          <w:szCs w:val="24"/>
        </w:rPr>
        <w:t>and complet</w:t>
      </w:r>
      <w:r w:rsidR="002D673A" w:rsidRPr="00F213D4">
        <w:rPr>
          <w:rFonts w:ascii="Times New Roman" w:hAnsi="Times New Roman" w:cs="Times New Roman"/>
          <w:sz w:val="24"/>
          <w:szCs w:val="24"/>
        </w:rPr>
        <w:t>ion of</w:t>
      </w:r>
      <w:r w:rsidR="00594B85" w:rsidRPr="00F213D4">
        <w:rPr>
          <w:rFonts w:ascii="Times New Roman" w:hAnsi="Times New Roman" w:cs="Times New Roman"/>
          <w:sz w:val="24"/>
          <w:szCs w:val="24"/>
        </w:rPr>
        <w:t xml:space="preserve"> an</w:t>
      </w:r>
      <w:r w:rsidR="004E26B3" w:rsidRPr="00F213D4">
        <w:rPr>
          <w:rFonts w:ascii="Times New Roman" w:hAnsi="Times New Roman" w:cs="Times New Roman"/>
          <w:sz w:val="24"/>
          <w:szCs w:val="24"/>
        </w:rPr>
        <w:t xml:space="preserve"> </w:t>
      </w:r>
      <w:r w:rsidR="002D1A29" w:rsidRPr="00F213D4">
        <w:rPr>
          <w:rFonts w:ascii="Times New Roman" w:hAnsi="Times New Roman" w:cs="Times New Roman"/>
          <w:sz w:val="24"/>
          <w:szCs w:val="24"/>
        </w:rPr>
        <w:t>internship and post-doctoral fellowship</w:t>
      </w:r>
      <w:r w:rsidR="003B56D5" w:rsidRPr="00F213D4">
        <w:rPr>
          <w:rFonts w:ascii="Times New Roman" w:hAnsi="Times New Roman" w:cs="Times New Roman"/>
          <w:sz w:val="24"/>
          <w:szCs w:val="24"/>
        </w:rPr>
        <w:t xml:space="preserve"> specifically identified </w:t>
      </w:r>
      <w:r w:rsidR="00564553" w:rsidRPr="00F213D4">
        <w:rPr>
          <w:rFonts w:ascii="Times New Roman" w:hAnsi="Times New Roman" w:cs="Times New Roman"/>
          <w:sz w:val="24"/>
          <w:szCs w:val="24"/>
        </w:rPr>
        <w:t>as preparatory training for</w:t>
      </w:r>
      <w:r w:rsidR="00E055C8" w:rsidRPr="00F213D4">
        <w:rPr>
          <w:rFonts w:ascii="Times New Roman" w:hAnsi="Times New Roman" w:cs="Times New Roman"/>
          <w:sz w:val="24"/>
          <w:szCs w:val="24"/>
        </w:rPr>
        <w:t xml:space="preserve"> </w:t>
      </w:r>
      <w:r w:rsidR="00E055C8" w:rsidRPr="00F213D4">
        <w:rPr>
          <w:rFonts w:ascii="Times New Roman" w:hAnsi="Times New Roman" w:cs="Times New Roman"/>
          <w:color w:val="222222"/>
          <w:sz w:val="24"/>
          <w:szCs w:val="24"/>
          <w:shd w:val="clear" w:color="auto" w:fill="FFFFFF"/>
        </w:rPr>
        <w:t xml:space="preserve">clinical </w:t>
      </w:r>
      <w:r w:rsidR="00564553" w:rsidRPr="00F213D4">
        <w:rPr>
          <w:rFonts w:ascii="Times New Roman" w:hAnsi="Times New Roman" w:cs="Times New Roman"/>
          <w:sz w:val="24"/>
          <w:szCs w:val="24"/>
        </w:rPr>
        <w:t>neuropsychological practice</w:t>
      </w:r>
      <w:r w:rsidR="000F1AB9" w:rsidRPr="00F213D4">
        <w:rPr>
          <w:rFonts w:ascii="Times New Roman" w:hAnsi="Times New Roman" w:cs="Times New Roman"/>
          <w:sz w:val="24"/>
          <w:szCs w:val="24"/>
        </w:rPr>
        <w:t>;</w:t>
      </w:r>
    </w:p>
    <w:p w14:paraId="218F4FF9" w14:textId="11FBCC11" w:rsidR="004D102A" w:rsidRPr="00F213D4" w:rsidRDefault="004D102A" w:rsidP="004D102A">
      <w:pPr>
        <w:pStyle w:val="NoSpacing"/>
        <w:ind w:left="2880" w:hanging="720"/>
        <w:rPr>
          <w:rFonts w:ascii="Times New Roman" w:hAnsi="Times New Roman" w:cs="Times New Roman"/>
          <w:i/>
          <w:sz w:val="24"/>
          <w:szCs w:val="24"/>
          <w:u w:val="single"/>
        </w:rPr>
      </w:pPr>
    </w:p>
    <w:p w14:paraId="7EAFA334" w14:textId="24B34788" w:rsidR="002E26C3" w:rsidRPr="00F213D4" w:rsidRDefault="004D102A" w:rsidP="00E17512">
      <w:pPr>
        <w:pStyle w:val="NoSpacing"/>
        <w:ind w:left="720"/>
        <w:rPr>
          <w:rFonts w:ascii="Times New Roman" w:hAnsi="Times New Roman" w:cs="Times New Roman"/>
          <w:sz w:val="24"/>
          <w:szCs w:val="24"/>
        </w:rPr>
      </w:pPr>
      <w:r w:rsidRPr="00F213D4">
        <w:rPr>
          <w:rFonts w:ascii="Times New Roman" w:hAnsi="Times New Roman" w:cs="Times New Roman"/>
          <w:sz w:val="24"/>
          <w:szCs w:val="24"/>
        </w:rPr>
        <w:t>(</w:t>
      </w:r>
      <w:r w:rsidR="00E17512" w:rsidRPr="00F213D4">
        <w:rPr>
          <w:rFonts w:ascii="Times New Roman" w:hAnsi="Times New Roman" w:cs="Times New Roman"/>
          <w:sz w:val="24"/>
          <w:szCs w:val="24"/>
        </w:rPr>
        <w:t>2</w:t>
      </w:r>
      <w:r w:rsidRPr="00F213D4">
        <w:rPr>
          <w:rFonts w:ascii="Times New Roman" w:hAnsi="Times New Roman" w:cs="Times New Roman"/>
          <w:sz w:val="24"/>
          <w:szCs w:val="24"/>
        </w:rPr>
        <w:t>)</w:t>
      </w:r>
      <w:r w:rsidR="006C371B" w:rsidRPr="00F213D4">
        <w:rPr>
          <w:rFonts w:ascii="Times New Roman" w:hAnsi="Times New Roman" w:cs="Times New Roman"/>
          <w:sz w:val="24"/>
          <w:szCs w:val="24"/>
        </w:rPr>
        <w:tab/>
      </w:r>
      <w:r w:rsidR="001E57DA" w:rsidRPr="00F213D4">
        <w:rPr>
          <w:rFonts w:ascii="Times New Roman" w:hAnsi="Times New Roman" w:cs="Times New Roman"/>
          <w:sz w:val="24"/>
          <w:szCs w:val="24"/>
        </w:rPr>
        <w:t xml:space="preserve">Completion of a </w:t>
      </w:r>
      <w:proofErr w:type="spellStart"/>
      <w:r w:rsidR="001E57DA" w:rsidRPr="00F213D4">
        <w:rPr>
          <w:rFonts w:ascii="Times New Roman" w:hAnsi="Times New Roman" w:cs="Times New Roman"/>
          <w:sz w:val="24"/>
          <w:szCs w:val="24"/>
        </w:rPr>
        <w:t>respecialization</w:t>
      </w:r>
      <w:proofErr w:type="spellEnd"/>
      <w:r w:rsidR="001E57DA" w:rsidRPr="00F213D4">
        <w:rPr>
          <w:rFonts w:ascii="Times New Roman" w:hAnsi="Times New Roman" w:cs="Times New Roman"/>
          <w:sz w:val="24"/>
          <w:szCs w:val="24"/>
        </w:rPr>
        <w:t xml:space="preserve"> program in </w:t>
      </w:r>
      <w:r w:rsidR="00E055C8" w:rsidRPr="00F213D4">
        <w:rPr>
          <w:rFonts w:ascii="Times New Roman" w:hAnsi="Times New Roman" w:cs="Times New Roman"/>
          <w:color w:val="222222"/>
          <w:sz w:val="24"/>
          <w:szCs w:val="24"/>
          <w:shd w:val="clear" w:color="auto" w:fill="FFFFFF"/>
        </w:rPr>
        <w:t>clinical neuropsychology</w:t>
      </w:r>
      <w:r w:rsidR="00E055C8" w:rsidRPr="00F213D4">
        <w:rPr>
          <w:rFonts w:ascii="Times New Roman" w:hAnsi="Times New Roman" w:cs="Times New Roman"/>
          <w:sz w:val="24"/>
          <w:szCs w:val="24"/>
        </w:rPr>
        <w:t xml:space="preserve"> </w:t>
      </w:r>
      <w:r w:rsidR="002D673A" w:rsidRPr="00F213D4">
        <w:rPr>
          <w:rFonts w:ascii="Times New Roman" w:hAnsi="Times New Roman" w:cs="Times New Roman"/>
          <w:sz w:val="24"/>
          <w:szCs w:val="24"/>
        </w:rPr>
        <w:t>and a post-doctoral fellowship specifically identified as prepa</w:t>
      </w:r>
      <w:r w:rsidR="00741520" w:rsidRPr="00F213D4">
        <w:rPr>
          <w:rFonts w:ascii="Times New Roman" w:hAnsi="Times New Roman" w:cs="Times New Roman"/>
          <w:sz w:val="24"/>
          <w:szCs w:val="24"/>
        </w:rPr>
        <w:t>ra</w:t>
      </w:r>
      <w:r w:rsidR="002D673A" w:rsidRPr="00F213D4">
        <w:rPr>
          <w:rFonts w:ascii="Times New Roman" w:hAnsi="Times New Roman" w:cs="Times New Roman"/>
          <w:sz w:val="24"/>
          <w:szCs w:val="24"/>
        </w:rPr>
        <w:t>tory training for</w:t>
      </w:r>
      <w:r w:rsidR="00E055C8" w:rsidRPr="00F213D4">
        <w:rPr>
          <w:rFonts w:ascii="Times New Roman" w:hAnsi="Times New Roman" w:cs="Times New Roman"/>
          <w:sz w:val="24"/>
          <w:szCs w:val="24"/>
        </w:rPr>
        <w:t xml:space="preserve"> </w:t>
      </w:r>
      <w:r w:rsidR="00E055C8" w:rsidRPr="00F213D4">
        <w:rPr>
          <w:rFonts w:ascii="Times New Roman" w:hAnsi="Times New Roman" w:cs="Times New Roman"/>
          <w:color w:val="222222"/>
          <w:sz w:val="24"/>
          <w:szCs w:val="24"/>
          <w:shd w:val="clear" w:color="auto" w:fill="FFFFFF"/>
        </w:rPr>
        <w:t xml:space="preserve">clinical </w:t>
      </w:r>
      <w:r w:rsidR="002D673A" w:rsidRPr="00F213D4">
        <w:rPr>
          <w:rFonts w:ascii="Times New Roman" w:hAnsi="Times New Roman" w:cs="Times New Roman"/>
          <w:sz w:val="24"/>
          <w:szCs w:val="24"/>
        </w:rPr>
        <w:t>neuropsychological practice</w:t>
      </w:r>
      <w:r w:rsidR="00392F24" w:rsidRPr="00F213D4">
        <w:rPr>
          <w:rFonts w:ascii="Times New Roman" w:hAnsi="Times New Roman" w:cs="Times New Roman"/>
          <w:sz w:val="24"/>
          <w:szCs w:val="24"/>
        </w:rPr>
        <w:t>;</w:t>
      </w:r>
      <w:r w:rsidR="00E055C8" w:rsidRPr="00F213D4">
        <w:rPr>
          <w:rFonts w:ascii="Times New Roman" w:hAnsi="Times New Roman" w:cs="Times New Roman"/>
          <w:sz w:val="24"/>
          <w:szCs w:val="24"/>
        </w:rPr>
        <w:t xml:space="preserve"> </w:t>
      </w:r>
      <w:r w:rsidR="003010E6">
        <w:rPr>
          <w:rFonts w:ascii="Times New Roman" w:hAnsi="Times New Roman" w:cs="Times New Roman"/>
          <w:sz w:val="24"/>
          <w:szCs w:val="24"/>
        </w:rPr>
        <w:t>or</w:t>
      </w:r>
    </w:p>
    <w:p w14:paraId="6066A954" w14:textId="020464A5" w:rsidR="004D102A" w:rsidRPr="00F213D4" w:rsidRDefault="004D102A" w:rsidP="006D0B58">
      <w:pPr>
        <w:pStyle w:val="NoSpacing"/>
        <w:rPr>
          <w:rFonts w:ascii="Times New Roman" w:hAnsi="Times New Roman" w:cs="Times New Roman"/>
          <w:sz w:val="24"/>
          <w:szCs w:val="24"/>
        </w:rPr>
      </w:pPr>
    </w:p>
    <w:p w14:paraId="66F5358C" w14:textId="33C9143D" w:rsidR="000F2476" w:rsidRPr="00F213D4" w:rsidRDefault="004D102A" w:rsidP="00832216">
      <w:pPr>
        <w:pStyle w:val="NoSpacing"/>
        <w:ind w:left="720"/>
        <w:rPr>
          <w:rFonts w:ascii="Times New Roman" w:hAnsi="Times New Roman" w:cs="Times New Roman"/>
          <w:sz w:val="24"/>
          <w:szCs w:val="24"/>
        </w:rPr>
      </w:pPr>
      <w:r w:rsidRPr="00F213D4">
        <w:rPr>
          <w:rFonts w:ascii="Times New Roman" w:hAnsi="Times New Roman" w:cs="Times New Roman"/>
          <w:sz w:val="24"/>
          <w:szCs w:val="24"/>
        </w:rPr>
        <w:t>(</w:t>
      </w:r>
      <w:r w:rsidR="00E17512" w:rsidRPr="00F213D4">
        <w:rPr>
          <w:rFonts w:ascii="Times New Roman" w:hAnsi="Times New Roman" w:cs="Times New Roman"/>
          <w:sz w:val="24"/>
          <w:szCs w:val="24"/>
        </w:rPr>
        <w:t>3</w:t>
      </w:r>
      <w:r w:rsidRPr="00F213D4">
        <w:rPr>
          <w:rFonts w:ascii="Times New Roman" w:hAnsi="Times New Roman" w:cs="Times New Roman"/>
          <w:sz w:val="24"/>
          <w:szCs w:val="24"/>
        </w:rPr>
        <w:t>)</w:t>
      </w:r>
      <w:r w:rsidR="006C371B" w:rsidRPr="00F213D4">
        <w:rPr>
          <w:rFonts w:ascii="Times New Roman" w:hAnsi="Times New Roman" w:cs="Times New Roman"/>
          <w:sz w:val="24"/>
          <w:szCs w:val="24"/>
        </w:rPr>
        <w:tab/>
      </w:r>
      <w:r w:rsidR="00691524" w:rsidRPr="00F213D4">
        <w:rPr>
          <w:rFonts w:ascii="Times New Roman" w:hAnsi="Times New Roman" w:cs="Times New Roman"/>
          <w:sz w:val="24"/>
          <w:szCs w:val="24"/>
        </w:rPr>
        <w:t>Sp</w:t>
      </w:r>
      <w:r w:rsidR="007B6796" w:rsidRPr="00F213D4">
        <w:rPr>
          <w:rFonts w:ascii="Times New Roman" w:hAnsi="Times New Roman" w:cs="Times New Roman"/>
          <w:sz w:val="24"/>
          <w:szCs w:val="24"/>
        </w:rPr>
        <w:t xml:space="preserve">ecialty board certification </w:t>
      </w:r>
      <w:r w:rsidR="00691524" w:rsidRPr="00F213D4">
        <w:rPr>
          <w:rFonts w:ascii="Times New Roman" w:hAnsi="Times New Roman" w:cs="Times New Roman"/>
          <w:sz w:val="24"/>
          <w:szCs w:val="24"/>
        </w:rPr>
        <w:t xml:space="preserve">in </w:t>
      </w:r>
      <w:r w:rsidR="00E055C8" w:rsidRPr="00F213D4">
        <w:rPr>
          <w:rFonts w:ascii="Times New Roman" w:hAnsi="Times New Roman" w:cs="Times New Roman"/>
          <w:color w:val="222222"/>
          <w:sz w:val="24"/>
          <w:szCs w:val="24"/>
          <w:shd w:val="clear" w:color="auto" w:fill="FFFFFF"/>
        </w:rPr>
        <w:t>clinical neuropsychology</w:t>
      </w:r>
      <w:r w:rsidR="00E055C8" w:rsidRPr="00F213D4">
        <w:rPr>
          <w:rFonts w:ascii="Times New Roman" w:hAnsi="Times New Roman" w:cs="Times New Roman"/>
          <w:sz w:val="24"/>
          <w:szCs w:val="24"/>
        </w:rPr>
        <w:t xml:space="preserve"> </w:t>
      </w:r>
      <w:r w:rsidR="007B6796" w:rsidRPr="00F213D4">
        <w:rPr>
          <w:rFonts w:ascii="Times New Roman" w:hAnsi="Times New Roman" w:cs="Times New Roman"/>
          <w:sz w:val="24"/>
          <w:szCs w:val="24"/>
        </w:rPr>
        <w:t xml:space="preserve">by </w:t>
      </w:r>
      <w:r w:rsidR="00691524" w:rsidRPr="00F213D4">
        <w:rPr>
          <w:rFonts w:ascii="Times New Roman" w:hAnsi="Times New Roman" w:cs="Times New Roman"/>
          <w:sz w:val="24"/>
          <w:szCs w:val="24"/>
        </w:rPr>
        <w:t xml:space="preserve">the American Board of Professional Psychology, </w:t>
      </w:r>
      <w:r w:rsidR="003E21BA" w:rsidRPr="00F213D4">
        <w:rPr>
          <w:rFonts w:ascii="Times New Roman" w:hAnsi="Times New Roman" w:cs="Times New Roman"/>
          <w:sz w:val="24"/>
          <w:szCs w:val="24"/>
        </w:rPr>
        <w:t>the American Board of Clinical Neuropsychology, or the American Board of Professional Neuropsychology</w:t>
      </w:r>
      <w:r w:rsidR="00832216">
        <w:rPr>
          <w:rFonts w:ascii="Times New Roman" w:hAnsi="Times New Roman" w:cs="Times New Roman"/>
          <w:sz w:val="24"/>
          <w:szCs w:val="24"/>
        </w:rPr>
        <w:t>.</w:t>
      </w:r>
    </w:p>
    <w:p w14:paraId="3A40F05C" w14:textId="58AE96A7" w:rsidR="00F62BBD" w:rsidRDefault="00F62BBD" w:rsidP="00E17512">
      <w:pPr>
        <w:pStyle w:val="NoSpacing"/>
        <w:rPr>
          <w:rFonts w:ascii="Times New Roman" w:hAnsi="Times New Roman" w:cs="Times New Roman"/>
          <w:sz w:val="24"/>
          <w:szCs w:val="24"/>
        </w:rPr>
      </w:pPr>
    </w:p>
    <w:p w14:paraId="2A06F16C" w14:textId="6146818F" w:rsidR="00147136" w:rsidRDefault="00D94002" w:rsidP="00E17512">
      <w:pPr>
        <w:pStyle w:val="NoSpacing"/>
        <w:rPr>
          <w:rFonts w:ascii="Times New Roman" w:hAnsi="Times New Roman" w:cs="Times New Roman"/>
          <w:sz w:val="24"/>
          <w:szCs w:val="24"/>
        </w:rPr>
      </w:pPr>
      <w:r w:rsidRPr="00F213D4">
        <w:rPr>
          <w:rFonts w:ascii="Times New Roman" w:hAnsi="Times New Roman" w:cs="Times New Roman"/>
          <w:sz w:val="24"/>
          <w:szCs w:val="24"/>
        </w:rPr>
        <w:t xml:space="preserve">Licensees who cannot </w:t>
      </w:r>
      <w:r>
        <w:rPr>
          <w:rFonts w:ascii="Times New Roman" w:hAnsi="Times New Roman" w:cs="Times New Roman"/>
          <w:sz w:val="24"/>
          <w:szCs w:val="24"/>
        </w:rPr>
        <w:t xml:space="preserve">demonstrate </w:t>
      </w:r>
      <w:r w:rsidRPr="00F213D4">
        <w:rPr>
          <w:rFonts w:ascii="Times New Roman" w:hAnsi="Times New Roman" w:cs="Times New Roman"/>
          <w:sz w:val="24"/>
          <w:szCs w:val="24"/>
        </w:rPr>
        <w:t xml:space="preserve">advanced </w:t>
      </w:r>
      <w:r w:rsidR="005B11F3" w:rsidRPr="00E83629">
        <w:rPr>
          <w:rFonts w:ascii="Times New Roman" w:hAnsi="Times New Roman" w:cs="Times New Roman"/>
          <w:sz w:val="24"/>
          <w:szCs w:val="24"/>
        </w:rPr>
        <w:t xml:space="preserve">education, experience, or </w:t>
      </w:r>
      <w:r w:rsidRPr="00E83629">
        <w:rPr>
          <w:rFonts w:ascii="Times New Roman" w:hAnsi="Times New Roman" w:cs="Times New Roman"/>
          <w:sz w:val="24"/>
          <w:szCs w:val="24"/>
        </w:rPr>
        <w:t>t</w:t>
      </w:r>
      <w:r w:rsidRPr="00F213D4">
        <w:rPr>
          <w:rFonts w:ascii="Times New Roman" w:hAnsi="Times New Roman" w:cs="Times New Roman"/>
          <w:sz w:val="24"/>
          <w:szCs w:val="24"/>
        </w:rPr>
        <w:t xml:space="preserve">raining </w:t>
      </w:r>
      <w:r>
        <w:rPr>
          <w:rFonts w:ascii="Times New Roman" w:hAnsi="Times New Roman" w:cs="Times New Roman"/>
          <w:sz w:val="24"/>
          <w:szCs w:val="24"/>
        </w:rPr>
        <w:t xml:space="preserve">as contemplated within these guidelines may still develop or acquire the </w:t>
      </w:r>
      <w:r w:rsidRPr="00F213D4">
        <w:rPr>
          <w:rFonts w:ascii="Times New Roman" w:hAnsi="Times New Roman" w:cs="Times New Roman"/>
          <w:sz w:val="24"/>
          <w:szCs w:val="24"/>
        </w:rPr>
        <w:t xml:space="preserve">advanced level of competence needed </w:t>
      </w:r>
      <w:r>
        <w:rPr>
          <w:rFonts w:ascii="Times New Roman" w:hAnsi="Times New Roman" w:cs="Times New Roman"/>
          <w:sz w:val="24"/>
          <w:szCs w:val="24"/>
        </w:rPr>
        <w:t xml:space="preserve">to practice </w:t>
      </w:r>
      <w:r w:rsidRPr="00F213D4">
        <w:rPr>
          <w:rFonts w:ascii="Times New Roman" w:hAnsi="Times New Roman" w:cs="Times New Roman"/>
          <w:color w:val="222222"/>
          <w:sz w:val="24"/>
          <w:szCs w:val="24"/>
          <w:shd w:val="clear" w:color="auto" w:fill="FFFFFF"/>
        </w:rPr>
        <w:t>clinical neuropsychology</w:t>
      </w:r>
      <w:r>
        <w:rPr>
          <w:rFonts w:ascii="Times New Roman" w:hAnsi="Times New Roman" w:cs="Times New Roman"/>
          <w:color w:val="222222"/>
          <w:sz w:val="24"/>
          <w:szCs w:val="24"/>
          <w:shd w:val="clear" w:color="auto" w:fill="FFFFFF"/>
        </w:rPr>
        <w:t xml:space="preserve">.  </w:t>
      </w:r>
      <w:r w:rsidR="00120258" w:rsidRPr="00F213D4">
        <w:rPr>
          <w:rFonts w:ascii="Times New Roman" w:hAnsi="Times New Roman" w:cs="Times New Roman"/>
          <w:sz w:val="24"/>
          <w:szCs w:val="24"/>
        </w:rPr>
        <w:t xml:space="preserve">The advanced </w:t>
      </w:r>
      <w:r w:rsidR="005B11F3" w:rsidRPr="00E83629">
        <w:rPr>
          <w:rFonts w:ascii="Times New Roman" w:hAnsi="Times New Roman" w:cs="Times New Roman"/>
          <w:sz w:val="24"/>
          <w:szCs w:val="24"/>
        </w:rPr>
        <w:t>education, experience, or</w:t>
      </w:r>
      <w:r w:rsidR="00E83629">
        <w:rPr>
          <w:rFonts w:ascii="Times New Roman" w:hAnsi="Times New Roman" w:cs="Times New Roman"/>
          <w:sz w:val="24"/>
          <w:szCs w:val="24"/>
        </w:rPr>
        <w:t xml:space="preserve"> </w:t>
      </w:r>
      <w:r w:rsidR="00120258" w:rsidRPr="00F213D4">
        <w:rPr>
          <w:rFonts w:ascii="Times New Roman" w:hAnsi="Times New Roman" w:cs="Times New Roman"/>
          <w:sz w:val="24"/>
          <w:szCs w:val="24"/>
        </w:rPr>
        <w:t>training may come from a formal or informal training program or a combination thereof.</w:t>
      </w:r>
      <w:r w:rsidR="00120258">
        <w:rPr>
          <w:rFonts w:ascii="Times New Roman" w:hAnsi="Times New Roman" w:cs="Times New Roman"/>
          <w:sz w:val="24"/>
          <w:szCs w:val="24"/>
        </w:rPr>
        <w:t xml:space="preserve">  A licensee </w:t>
      </w:r>
      <w:r w:rsidR="00147136">
        <w:rPr>
          <w:rFonts w:ascii="Times New Roman" w:hAnsi="Times New Roman" w:cs="Times New Roman"/>
          <w:sz w:val="24"/>
          <w:szCs w:val="24"/>
        </w:rPr>
        <w:t xml:space="preserve">relying upon this option </w:t>
      </w:r>
      <w:r>
        <w:rPr>
          <w:rFonts w:ascii="Times New Roman" w:hAnsi="Times New Roman" w:cs="Times New Roman"/>
          <w:color w:val="222222"/>
          <w:sz w:val="24"/>
          <w:szCs w:val="24"/>
          <w:shd w:val="clear" w:color="auto" w:fill="FFFFFF"/>
        </w:rPr>
        <w:t xml:space="preserve">must however, be able to demonstrate this advanced training before </w:t>
      </w:r>
      <w:r w:rsidR="009716BA">
        <w:rPr>
          <w:rFonts w:ascii="Times New Roman" w:hAnsi="Times New Roman" w:cs="Times New Roman"/>
          <w:color w:val="222222"/>
          <w:sz w:val="24"/>
          <w:szCs w:val="24"/>
          <w:shd w:val="clear" w:color="auto" w:fill="FFFFFF"/>
        </w:rPr>
        <w:t>the licensee</w:t>
      </w:r>
      <w:r>
        <w:rPr>
          <w:rFonts w:ascii="Times New Roman" w:hAnsi="Times New Roman" w:cs="Times New Roman"/>
          <w:sz w:val="24"/>
          <w:szCs w:val="24"/>
        </w:rPr>
        <w:t xml:space="preserve"> practices</w:t>
      </w:r>
      <w:r w:rsidRPr="00F213D4">
        <w:rPr>
          <w:rFonts w:ascii="Times New Roman" w:hAnsi="Times New Roman" w:cs="Times New Roman"/>
          <w:sz w:val="24"/>
          <w:szCs w:val="24"/>
        </w:rPr>
        <w:t xml:space="preserve"> </w:t>
      </w:r>
      <w:r w:rsidRPr="00F213D4">
        <w:rPr>
          <w:rFonts w:ascii="Times New Roman" w:hAnsi="Times New Roman" w:cs="Times New Roman"/>
          <w:color w:val="222222"/>
          <w:sz w:val="24"/>
          <w:szCs w:val="24"/>
          <w:shd w:val="clear" w:color="auto" w:fill="FFFFFF"/>
        </w:rPr>
        <w:t>clinical neuropsychology</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Failure to do so will constitute a </w:t>
      </w:r>
      <w:r w:rsidR="005B11F3">
        <w:rPr>
          <w:rFonts w:ascii="Times New Roman" w:hAnsi="Times New Roman" w:cs="Times New Roman"/>
          <w:sz w:val="24"/>
          <w:szCs w:val="24"/>
        </w:rPr>
        <w:t xml:space="preserve">violation of </w:t>
      </w:r>
      <w:r w:rsidR="000D0938">
        <w:rPr>
          <w:rFonts w:ascii="Times New Roman" w:hAnsi="Times New Roman" w:cs="Times New Roman"/>
          <w:sz w:val="24"/>
          <w:szCs w:val="24"/>
        </w:rPr>
        <w:t>22 TAC</w:t>
      </w:r>
      <w:r w:rsidR="005B11F3">
        <w:rPr>
          <w:rFonts w:ascii="Times New Roman" w:hAnsi="Times New Roman" w:cs="Times New Roman"/>
          <w:sz w:val="24"/>
          <w:szCs w:val="24"/>
        </w:rPr>
        <w:t xml:space="preserve"> 465.9. </w:t>
      </w:r>
    </w:p>
    <w:p w14:paraId="2E97D383" w14:textId="77777777" w:rsidR="00147136" w:rsidRDefault="00147136" w:rsidP="00E17512">
      <w:pPr>
        <w:pStyle w:val="NoSpacing"/>
        <w:rPr>
          <w:rFonts w:ascii="Times New Roman" w:hAnsi="Times New Roman" w:cs="Times New Roman"/>
          <w:sz w:val="24"/>
          <w:szCs w:val="24"/>
        </w:rPr>
      </w:pPr>
    </w:p>
    <w:p w14:paraId="39793802" w14:textId="3CEA0B1C" w:rsidR="00D94002" w:rsidRDefault="00D94002" w:rsidP="00E17512">
      <w:pPr>
        <w:pStyle w:val="NoSpacing"/>
        <w:rPr>
          <w:rFonts w:ascii="Times New Roman" w:hAnsi="Times New Roman" w:cs="Times New Roman"/>
          <w:sz w:val="24"/>
          <w:szCs w:val="24"/>
        </w:rPr>
      </w:pPr>
      <w:r w:rsidRPr="001F6277">
        <w:rPr>
          <w:rFonts w:ascii="Times New Roman" w:hAnsi="Times New Roman" w:cs="Times New Roman"/>
          <w:sz w:val="24"/>
          <w:szCs w:val="24"/>
        </w:rPr>
        <w:t xml:space="preserve">In the event </w:t>
      </w:r>
      <w:r w:rsidR="009B0A8E">
        <w:rPr>
          <w:rFonts w:ascii="Times New Roman" w:hAnsi="Times New Roman" w:cs="Times New Roman"/>
          <w:sz w:val="24"/>
          <w:szCs w:val="24"/>
        </w:rPr>
        <w:t>licensees have</w:t>
      </w:r>
      <w:r w:rsidR="0086307E">
        <w:rPr>
          <w:rFonts w:ascii="Times New Roman" w:hAnsi="Times New Roman" w:cs="Times New Roman"/>
          <w:sz w:val="24"/>
          <w:szCs w:val="24"/>
        </w:rPr>
        <w:t xml:space="preserve"> </w:t>
      </w:r>
      <w:r w:rsidRPr="001F6277">
        <w:rPr>
          <w:rFonts w:ascii="Times New Roman" w:hAnsi="Times New Roman" w:cs="Times New Roman"/>
          <w:sz w:val="24"/>
          <w:szCs w:val="24"/>
        </w:rPr>
        <w:t xml:space="preserve">questions or concerns regarding </w:t>
      </w:r>
      <w:r>
        <w:rPr>
          <w:rFonts w:ascii="Times New Roman" w:hAnsi="Times New Roman" w:cs="Times New Roman"/>
          <w:sz w:val="24"/>
          <w:szCs w:val="24"/>
        </w:rPr>
        <w:t xml:space="preserve">whether </w:t>
      </w:r>
      <w:r w:rsidR="009B0A8E">
        <w:rPr>
          <w:rFonts w:ascii="Times New Roman" w:hAnsi="Times New Roman" w:cs="Times New Roman"/>
          <w:sz w:val="24"/>
          <w:szCs w:val="24"/>
        </w:rPr>
        <w:t>their</w:t>
      </w:r>
      <w:r>
        <w:rPr>
          <w:rFonts w:ascii="Times New Roman" w:hAnsi="Times New Roman" w:cs="Times New Roman"/>
          <w:sz w:val="24"/>
          <w:szCs w:val="24"/>
        </w:rPr>
        <w:t xml:space="preserve"> training meets the standards for the competent practice of clinical neuropsychology</w:t>
      </w:r>
      <w:r w:rsidR="0032464A">
        <w:rPr>
          <w:rFonts w:ascii="Times New Roman" w:hAnsi="Times New Roman" w:cs="Times New Roman"/>
          <w:sz w:val="24"/>
          <w:szCs w:val="24"/>
        </w:rPr>
        <w:t xml:space="preserve"> under </w:t>
      </w:r>
      <w:r w:rsidR="004A7DC4">
        <w:rPr>
          <w:rFonts w:ascii="Times New Roman" w:hAnsi="Times New Roman" w:cs="Times New Roman"/>
          <w:sz w:val="24"/>
          <w:szCs w:val="24"/>
        </w:rPr>
        <w:t xml:space="preserve">22 TAC </w:t>
      </w:r>
      <w:r w:rsidR="0032464A">
        <w:rPr>
          <w:rFonts w:ascii="Times New Roman" w:hAnsi="Times New Roman" w:cs="Times New Roman"/>
          <w:sz w:val="24"/>
          <w:szCs w:val="24"/>
        </w:rPr>
        <w:t>465.9</w:t>
      </w:r>
      <w:r>
        <w:rPr>
          <w:rFonts w:ascii="Times New Roman" w:hAnsi="Times New Roman" w:cs="Times New Roman"/>
          <w:sz w:val="24"/>
          <w:szCs w:val="24"/>
        </w:rPr>
        <w:t>, the</w:t>
      </w:r>
      <w:r w:rsidR="009B0A8E">
        <w:rPr>
          <w:rFonts w:ascii="Times New Roman" w:hAnsi="Times New Roman" w:cs="Times New Roman"/>
          <w:sz w:val="24"/>
          <w:szCs w:val="24"/>
        </w:rPr>
        <w:t>y are</w:t>
      </w:r>
      <w:r>
        <w:rPr>
          <w:rFonts w:ascii="Times New Roman" w:hAnsi="Times New Roman" w:cs="Times New Roman"/>
          <w:sz w:val="24"/>
          <w:szCs w:val="24"/>
        </w:rPr>
        <w:t xml:space="preserve"> encouraged to </w:t>
      </w:r>
      <w:r w:rsidRPr="001F6277">
        <w:rPr>
          <w:rFonts w:ascii="Times New Roman" w:hAnsi="Times New Roman" w:cs="Times New Roman"/>
          <w:sz w:val="24"/>
          <w:szCs w:val="24"/>
        </w:rPr>
        <w:t>contact the director of professional affairs or other similar individual charged with answering questions about legal or ethical matters</w:t>
      </w:r>
      <w:r w:rsidR="009B0A8E">
        <w:rPr>
          <w:rFonts w:ascii="Times New Roman" w:hAnsi="Times New Roman" w:cs="Times New Roman"/>
          <w:sz w:val="24"/>
          <w:szCs w:val="24"/>
        </w:rPr>
        <w:t xml:space="preserve">, at their </w:t>
      </w:r>
      <w:r w:rsidR="006056AF">
        <w:rPr>
          <w:rFonts w:ascii="Times New Roman" w:hAnsi="Times New Roman" w:cs="Times New Roman"/>
          <w:sz w:val="24"/>
          <w:szCs w:val="24"/>
        </w:rPr>
        <w:t>local, state, regional, or national association</w:t>
      </w:r>
      <w:r w:rsidR="009838E4">
        <w:rPr>
          <w:rFonts w:ascii="Times New Roman" w:hAnsi="Times New Roman" w:cs="Times New Roman"/>
          <w:sz w:val="24"/>
          <w:szCs w:val="24"/>
        </w:rPr>
        <w:t xml:space="preserve"> (</w:t>
      </w:r>
      <w:r w:rsidR="006056AF">
        <w:rPr>
          <w:rFonts w:ascii="Times New Roman" w:hAnsi="Times New Roman" w:cs="Times New Roman"/>
          <w:sz w:val="24"/>
          <w:szCs w:val="24"/>
        </w:rPr>
        <w:t xml:space="preserve">e.g., Texas </w:t>
      </w:r>
      <w:r>
        <w:rPr>
          <w:rFonts w:ascii="Times New Roman" w:hAnsi="Times New Roman" w:cs="Times New Roman"/>
          <w:sz w:val="24"/>
          <w:szCs w:val="24"/>
        </w:rPr>
        <w:t>Psychological Association</w:t>
      </w:r>
      <w:r w:rsidR="006056AF">
        <w:rPr>
          <w:rFonts w:ascii="Times New Roman" w:hAnsi="Times New Roman" w:cs="Times New Roman"/>
          <w:sz w:val="24"/>
          <w:szCs w:val="24"/>
        </w:rPr>
        <w:t xml:space="preserve">, </w:t>
      </w:r>
      <w:r>
        <w:rPr>
          <w:rFonts w:ascii="Times New Roman" w:hAnsi="Times New Roman" w:cs="Times New Roman"/>
          <w:sz w:val="24"/>
          <w:szCs w:val="24"/>
        </w:rPr>
        <w:t>Ame</w:t>
      </w:r>
      <w:r w:rsidR="006056AF">
        <w:rPr>
          <w:rFonts w:ascii="Times New Roman" w:hAnsi="Times New Roman" w:cs="Times New Roman"/>
          <w:sz w:val="24"/>
          <w:szCs w:val="24"/>
        </w:rPr>
        <w:t>rican Psychological Association</w:t>
      </w:r>
      <w:r w:rsidR="009838E4">
        <w:rPr>
          <w:rFonts w:ascii="Times New Roman" w:hAnsi="Times New Roman" w:cs="Times New Roman"/>
          <w:sz w:val="24"/>
          <w:szCs w:val="24"/>
        </w:rPr>
        <w:t>)</w:t>
      </w:r>
      <w:r w:rsidR="006056AF">
        <w:rPr>
          <w:rFonts w:ascii="Times New Roman" w:hAnsi="Times New Roman" w:cs="Times New Roman"/>
          <w:sz w:val="24"/>
          <w:szCs w:val="24"/>
        </w:rPr>
        <w:t>.</w:t>
      </w:r>
      <w:r w:rsidR="00111B42">
        <w:rPr>
          <w:rFonts w:ascii="Times New Roman" w:hAnsi="Times New Roman" w:cs="Times New Roman"/>
          <w:sz w:val="24"/>
          <w:szCs w:val="24"/>
        </w:rPr>
        <w:t xml:space="preserve">  L</w:t>
      </w:r>
      <w:r w:rsidRPr="001F6277">
        <w:rPr>
          <w:rFonts w:ascii="Times New Roman" w:hAnsi="Times New Roman" w:cs="Times New Roman"/>
          <w:sz w:val="24"/>
          <w:szCs w:val="24"/>
        </w:rPr>
        <w:t xml:space="preserve">icensees </w:t>
      </w:r>
      <w:r w:rsidR="009838E4">
        <w:rPr>
          <w:rFonts w:ascii="Times New Roman" w:hAnsi="Times New Roman" w:cs="Times New Roman"/>
          <w:sz w:val="24"/>
          <w:szCs w:val="24"/>
        </w:rPr>
        <w:t>may</w:t>
      </w:r>
      <w:r w:rsidR="00111B42">
        <w:rPr>
          <w:rFonts w:ascii="Times New Roman" w:hAnsi="Times New Roman" w:cs="Times New Roman"/>
          <w:sz w:val="24"/>
          <w:szCs w:val="24"/>
        </w:rPr>
        <w:t xml:space="preserve"> also</w:t>
      </w:r>
      <w:r w:rsidR="009838E4">
        <w:rPr>
          <w:rFonts w:ascii="Times New Roman" w:hAnsi="Times New Roman" w:cs="Times New Roman"/>
          <w:sz w:val="24"/>
          <w:szCs w:val="24"/>
        </w:rPr>
        <w:t xml:space="preserve"> choose to </w:t>
      </w:r>
      <w:r w:rsidRPr="001F6277">
        <w:rPr>
          <w:rFonts w:ascii="Times New Roman" w:hAnsi="Times New Roman" w:cs="Times New Roman"/>
          <w:sz w:val="24"/>
          <w:szCs w:val="24"/>
        </w:rPr>
        <w:t>visit with an attorney or a trusted colleague</w:t>
      </w:r>
      <w:r>
        <w:rPr>
          <w:rFonts w:ascii="Times New Roman" w:hAnsi="Times New Roman" w:cs="Times New Roman"/>
          <w:sz w:val="24"/>
          <w:szCs w:val="24"/>
        </w:rPr>
        <w:t xml:space="preserve"> about the matter.</w:t>
      </w:r>
    </w:p>
    <w:p w14:paraId="486E79B8" w14:textId="77777777" w:rsidR="00D94002" w:rsidRDefault="00D94002" w:rsidP="00E17512">
      <w:pPr>
        <w:pStyle w:val="NoSpacing"/>
        <w:rPr>
          <w:rFonts w:ascii="Times New Roman" w:hAnsi="Times New Roman" w:cs="Times New Roman"/>
          <w:sz w:val="24"/>
          <w:szCs w:val="24"/>
        </w:rPr>
      </w:pPr>
    </w:p>
    <w:p w14:paraId="13D771B2" w14:textId="34E072FD" w:rsidR="008D7090" w:rsidRDefault="00911B1B" w:rsidP="00E17512">
      <w:pPr>
        <w:pStyle w:val="NoSpacing"/>
        <w:rPr>
          <w:rFonts w:ascii="Times New Roman" w:hAnsi="Times New Roman" w:cs="Times New Roman"/>
          <w:sz w:val="24"/>
          <w:szCs w:val="24"/>
        </w:rPr>
      </w:pPr>
      <w:r>
        <w:rPr>
          <w:rFonts w:ascii="Times New Roman" w:hAnsi="Times New Roman" w:cs="Times New Roman"/>
          <w:sz w:val="24"/>
          <w:szCs w:val="24"/>
        </w:rPr>
        <w:t xml:space="preserve">It is important to note that these guidelines do not have the force and effect of a </w:t>
      </w:r>
      <w:r w:rsidRPr="00F213D4">
        <w:rPr>
          <w:rFonts w:ascii="Times New Roman" w:hAnsi="Times New Roman" w:cs="Times New Roman"/>
          <w:sz w:val="24"/>
          <w:szCs w:val="24"/>
        </w:rPr>
        <w:t xml:space="preserve">rule adopted by the </w:t>
      </w:r>
      <w:r w:rsidR="00BF38DA">
        <w:rPr>
          <w:rFonts w:ascii="Times New Roman" w:hAnsi="Times New Roman" w:cs="Times New Roman"/>
          <w:sz w:val="24"/>
          <w:szCs w:val="24"/>
        </w:rPr>
        <w:t>Council</w:t>
      </w:r>
      <w:r w:rsidRPr="00F213D4">
        <w:rPr>
          <w:rFonts w:ascii="Times New Roman" w:hAnsi="Times New Roman" w:cs="Times New Roman"/>
          <w:sz w:val="24"/>
          <w:szCs w:val="24"/>
        </w:rPr>
        <w:t xml:space="preserve"> and the </w:t>
      </w:r>
      <w:r w:rsidR="00BF38DA">
        <w:rPr>
          <w:rFonts w:ascii="Times New Roman" w:hAnsi="Times New Roman" w:cs="Times New Roman"/>
          <w:sz w:val="24"/>
          <w:szCs w:val="24"/>
        </w:rPr>
        <w:t>Council</w:t>
      </w:r>
      <w:r w:rsidRPr="00F213D4">
        <w:rPr>
          <w:rFonts w:ascii="Times New Roman" w:hAnsi="Times New Roman" w:cs="Times New Roman"/>
          <w:sz w:val="24"/>
          <w:szCs w:val="24"/>
        </w:rPr>
        <w:t xml:space="preserve"> will not use th</w:t>
      </w:r>
      <w:r>
        <w:rPr>
          <w:rFonts w:ascii="Times New Roman" w:hAnsi="Times New Roman" w:cs="Times New Roman"/>
          <w:sz w:val="24"/>
          <w:szCs w:val="24"/>
        </w:rPr>
        <w:t xml:space="preserve">em </w:t>
      </w:r>
      <w:r w:rsidRPr="00F213D4">
        <w:rPr>
          <w:rFonts w:ascii="Times New Roman" w:hAnsi="Times New Roman" w:cs="Times New Roman"/>
          <w:sz w:val="24"/>
          <w:szCs w:val="24"/>
        </w:rPr>
        <w:t xml:space="preserve">as the basis for a disciplinary proceeding against a licensee.  A licensee may </w:t>
      </w:r>
      <w:r>
        <w:rPr>
          <w:rFonts w:ascii="Times New Roman" w:hAnsi="Times New Roman" w:cs="Times New Roman"/>
          <w:sz w:val="24"/>
          <w:szCs w:val="24"/>
        </w:rPr>
        <w:t xml:space="preserve">however rely upon these guidelines in response to an allegation that </w:t>
      </w:r>
      <w:r w:rsidR="009716BA">
        <w:rPr>
          <w:rFonts w:ascii="Times New Roman" w:hAnsi="Times New Roman" w:cs="Times New Roman"/>
          <w:sz w:val="24"/>
          <w:szCs w:val="24"/>
        </w:rPr>
        <w:t>the licensee</w:t>
      </w:r>
      <w:r>
        <w:rPr>
          <w:rFonts w:ascii="Times New Roman" w:hAnsi="Times New Roman" w:cs="Times New Roman"/>
          <w:sz w:val="24"/>
          <w:szCs w:val="24"/>
        </w:rPr>
        <w:t xml:space="preserve"> lacks the competency necessary for the safe practice of clinical neuropsychology.</w:t>
      </w:r>
      <w:r w:rsidR="00231BC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469839" w14:textId="0C286256" w:rsidR="001F6277" w:rsidRPr="001F6277" w:rsidRDefault="001F6277" w:rsidP="00E17512">
      <w:pPr>
        <w:pStyle w:val="NoSpacing"/>
        <w:rPr>
          <w:rFonts w:ascii="Times New Roman" w:hAnsi="Times New Roman" w:cs="Times New Roman"/>
          <w:sz w:val="24"/>
          <w:szCs w:val="24"/>
        </w:rPr>
      </w:pPr>
    </w:p>
    <w:p w14:paraId="618F90D0" w14:textId="77777777" w:rsidR="005245A0" w:rsidRDefault="005245A0" w:rsidP="00E17512">
      <w:pPr>
        <w:pStyle w:val="NoSpacing"/>
        <w:rPr>
          <w:rFonts w:ascii="Times New Roman" w:hAnsi="Times New Roman" w:cs="Times New Roman"/>
          <w:sz w:val="24"/>
          <w:szCs w:val="24"/>
        </w:rPr>
      </w:pPr>
    </w:p>
    <w:sectPr w:rsidR="005245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66A5" w14:textId="77777777" w:rsidR="00D84868" w:rsidRDefault="00D84868" w:rsidP="00D84868">
      <w:pPr>
        <w:spacing w:after="0" w:line="240" w:lineRule="auto"/>
      </w:pPr>
      <w:r>
        <w:separator/>
      </w:r>
    </w:p>
  </w:endnote>
  <w:endnote w:type="continuationSeparator" w:id="0">
    <w:p w14:paraId="3DFC44EA" w14:textId="77777777" w:rsidR="00D84868" w:rsidRDefault="00D84868" w:rsidP="00D8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814157"/>
      <w:docPartObj>
        <w:docPartGallery w:val="Page Numbers (Bottom of Page)"/>
        <w:docPartUnique/>
      </w:docPartObj>
    </w:sdtPr>
    <w:sdtEndPr>
      <w:rPr>
        <w:noProof/>
      </w:rPr>
    </w:sdtEndPr>
    <w:sdtContent>
      <w:p w14:paraId="3041E850" w14:textId="40054CB7" w:rsidR="00D84868" w:rsidRDefault="00D84868">
        <w:pPr>
          <w:pStyle w:val="Footer"/>
          <w:jc w:val="center"/>
        </w:pPr>
        <w:r>
          <w:fldChar w:fldCharType="begin"/>
        </w:r>
        <w:r>
          <w:instrText xml:space="preserve"> PAGE   \* MERGEFORMAT </w:instrText>
        </w:r>
        <w:r>
          <w:fldChar w:fldCharType="separate"/>
        </w:r>
        <w:r w:rsidR="004A7DC4">
          <w:rPr>
            <w:noProof/>
          </w:rPr>
          <w:t>2</w:t>
        </w:r>
        <w:r>
          <w:rPr>
            <w:noProof/>
          </w:rPr>
          <w:fldChar w:fldCharType="end"/>
        </w:r>
      </w:p>
    </w:sdtContent>
  </w:sdt>
  <w:p w14:paraId="590C2830" w14:textId="77777777" w:rsidR="00D84868" w:rsidRDefault="00D8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809D" w14:textId="77777777" w:rsidR="00D84868" w:rsidRDefault="00D84868" w:rsidP="00D84868">
      <w:pPr>
        <w:spacing w:after="0" w:line="240" w:lineRule="auto"/>
      </w:pPr>
      <w:r>
        <w:separator/>
      </w:r>
    </w:p>
  </w:footnote>
  <w:footnote w:type="continuationSeparator" w:id="0">
    <w:p w14:paraId="7C9579F2" w14:textId="77777777" w:rsidR="00D84868" w:rsidRDefault="00D84868" w:rsidP="00D8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6F1B"/>
    <w:multiLevelType w:val="hybridMultilevel"/>
    <w:tmpl w:val="0FA8F764"/>
    <w:lvl w:ilvl="0" w:tplc="5030C0B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546A8"/>
    <w:multiLevelType w:val="hybridMultilevel"/>
    <w:tmpl w:val="0FA8F764"/>
    <w:lvl w:ilvl="0" w:tplc="5030C0B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4C1C"/>
    <w:multiLevelType w:val="hybridMultilevel"/>
    <w:tmpl w:val="2D3EFC1E"/>
    <w:lvl w:ilvl="0" w:tplc="FFFFFFFF">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801924753">
    <w:abstractNumId w:val="2"/>
  </w:num>
  <w:num w:numId="2" w16cid:durableId="1232886974">
    <w:abstractNumId w:val="1"/>
  </w:num>
  <w:num w:numId="3" w16cid:durableId="41976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BD"/>
    <w:rsid w:val="0000658F"/>
    <w:rsid w:val="000163A4"/>
    <w:rsid w:val="00021993"/>
    <w:rsid w:val="00040F5A"/>
    <w:rsid w:val="000426CF"/>
    <w:rsid w:val="00044BFF"/>
    <w:rsid w:val="000522F2"/>
    <w:rsid w:val="000527A8"/>
    <w:rsid w:val="000546E2"/>
    <w:rsid w:val="00063C08"/>
    <w:rsid w:val="00071E9B"/>
    <w:rsid w:val="00084E31"/>
    <w:rsid w:val="00097501"/>
    <w:rsid w:val="000A09FF"/>
    <w:rsid w:val="000A440F"/>
    <w:rsid w:val="000B44E3"/>
    <w:rsid w:val="000B490F"/>
    <w:rsid w:val="000C3998"/>
    <w:rsid w:val="000D0938"/>
    <w:rsid w:val="000D0C0D"/>
    <w:rsid w:val="000E7BDE"/>
    <w:rsid w:val="000F1AB9"/>
    <w:rsid w:val="000F2476"/>
    <w:rsid w:val="000F550B"/>
    <w:rsid w:val="000F6CA3"/>
    <w:rsid w:val="00111303"/>
    <w:rsid w:val="00111B42"/>
    <w:rsid w:val="00114097"/>
    <w:rsid w:val="00115265"/>
    <w:rsid w:val="00120258"/>
    <w:rsid w:val="0012589B"/>
    <w:rsid w:val="00147136"/>
    <w:rsid w:val="00192AC0"/>
    <w:rsid w:val="0019719D"/>
    <w:rsid w:val="001A3338"/>
    <w:rsid w:val="001A4084"/>
    <w:rsid w:val="001B2329"/>
    <w:rsid w:val="001C00E2"/>
    <w:rsid w:val="001D5580"/>
    <w:rsid w:val="001E3786"/>
    <w:rsid w:val="001E57DA"/>
    <w:rsid w:val="001E5AC7"/>
    <w:rsid w:val="001E5CC0"/>
    <w:rsid w:val="001E7226"/>
    <w:rsid w:val="001F0CFB"/>
    <w:rsid w:val="001F0EE4"/>
    <w:rsid w:val="001F6277"/>
    <w:rsid w:val="00203EAB"/>
    <w:rsid w:val="002079E9"/>
    <w:rsid w:val="00231BC5"/>
    <w:rsid w:val="00232C4D"/>
    <w:rsid w:val="00234D3F"/>
    <w:rsid w:val="00250ACF"/>
    <w:rsid w:val="00257804"/>
    <w:rsid w:val="0026030D"/>
    <w:rsid w:val="00260BB8"/>
    <w:rsid w:val="00263BDB"/>
    <w:rsid w:val="002702A0"/>
    <w:rsid w:val="00270EE1"/>
    <w:rsid w:val="0027212F"/>
    <w:rsid w:val="00275B76"/>
    <w:rsid w:val="002961FA"/>
    <w:rsid w:val="002A053D"/>
    <w:rsid w:val="002B35D7"/>
    <w:rsid w:val="002C1159"/>
    <w:rsid w:val="002C1CAA"/>
    <w:rsid w:val="002C249A"/>
    <w:rsid w:val="002C5E06"/>
    <w:rsid w:val="002C632D"/>
    <w:rsid w:val="002D1A29"/>
    <w:rsid w:val="002D3E33"/>
    <w:rsid w:val="002D673A"/>
    <w:rsid w:val="002E26C3"/>
    <w:rsid w:val="002E6904"/>
    <w:rsid w:val="002F2E74"/>
    <w:rsid w:val="002F706B"/>
    <w:rsid w:val="002F7D11"/>
    <w:rsid w:val="003010E6"/>
    <w:rsid w:val="003129BD"/>
    <w:rsid w:val="003210F2"/>
    <w:rsid w:val="0032464A"/>
    <w:rsid w:val="0033153E"/>
    <w:rsid w:val="00335C2B"/>
    <w:rsid w:val="003564DC"/>
    <w:rsid w:val="00364880"/>
    <w:rsid w:val="003678F2"/>
    <w:rsid w:val="003715CC"/>
    <w:rsid w:val="0037783E"/>
    <w:rsid w:val="00390721"/>
    <w:rsid w:val="00392F24"/>
    <w:rsid w:val="00393071"/>
    <w:rsid w:val="00395701"/>
    <w:rsid w:val="003A3F02"/>
    <w:rsid w:val="003A63C5"/>
    <w:rsid w:val="003A74D0"/>
    <w:rsid w:val="003B56D5"/>
    <w:rsid w:val="003C1C7A"/>
    <w:rsid w:val="003C3091"/>
    <w:rsid w:val="003D191E"/>
    <w:rsid w:val="003D6C9B"/>
    <w:rsid w:val="003D7CD0"/>
    <w:rsid w:val="003E21BA"/>
    <w:rsid w:val="004004F0"/>
    <w:rsid w:val="0040163E"/>
    <w:rsid w:val="00440FD5"/>
    <w:rsid w:val="00447B39"/>
    <w:rsid w:val="004639CC"/>
    <w:rsid w:val="0047192C"/>
    <w:rsid w:val="00476717"/>
    <w:rsid w:val="004775D0"/>
    <w:rsid w:val="00495D83"/>
    <w:rsid w:val="004A7DC4"/>
    <w:rsid w:val="004C5A13"/>
    <w:rsid w:val="004C7E03"/>
    <w:rsid w:val="004C7F2E"/>
    <w:rsid w:val="004D102A"/>
    <w:rsid w:val="004E26B3"/>
    <w:rsid w:val="004F54DA"/>
    <w:rsid w:val="005245A0"/>
    <w:rsid w:val="0053798E"/>
    <w:rsid w:val="005509FC"/>
    <w:rsid w:val="0055200B"/>
    <w:rsid w:val="00561801"/>
    <w:rsid w:val="00564553"/>
    <w:rsid w:val="005667E9"/>
    <w:rsid w:val="00584EBE"/>
    <w:rsid w:val="00594B85"/>
    <w:rsid w:val="00596134"/>
    <w:rsid w:val="00597B24"/>
    <w:rsid w:val="005A10F5"/>
    <w:rsid w:val="005A1628"/>
    <w:rsid w:val="005A7268"/>
    <w:rsid w:val="005B0793"/>
    <w:rsid w:val="005B0FAD"/>
    <w:rsid w:val="005B11F3"/>
    <w:rsid w:val="005B6D4B"/>
    <w:rsid w:val="005C106E"/>
    <w:rsid w:val="005C701E"/>
    <w:rsid w:val="005E18EA"/>
    <w:rsid w:val="005F0C53"/>
    <w:rsid w:val="005F60D9"/>
    <w:rsid w:val="00601B6C"/>
    <w:rsid w:val="00604183"/>
    <w:rsid w:val="006056AF"/>
    <w:rsid w:val="0061181E"/>
    <w:rsid w:val="00612B97"/>
    <w:rsid w:val="006168C2"/>
    <w:rsid w:val="00626CE9"/>
    <w:rsid w:val="00627C6C"/>
    <w:rsid w:val="00630BBB"/>
    <w:rsid w:val="0063246A"/>
    <w:rsid w:val="00643D3B"/>
    <w:rsid w:val="006451DC"/>
    <w:rsid w:val="006451FE"/>
    <w:rsid w:val="006473E1"/>
    <w:rsid w:val="00671ACF"/>
    <w:rsid w:val="00671E15"/>
    <w:rsid w:val="0067677D"/>
    <w:rsid w:val="00676F10"/>
    <w:rsid w:val="00682BAE"/>
    <w:rsid w:val="0068752A"/>
    <w:rsid w:val="00691524"/>
    <w:rsid w:val="006A4193"/>
    <w:rsid w:val="006B7C8B"/>
    <w:rsid w:val="006C129D"/>
    <w:rsid w:val="006C371B"/>
    <w:rsid w:val="006C7AEC"/>
    <w:rsid w:val="006D0B58"/>
    <w:rsid w:val="006E6BAA"/>
    <w:rsid w:val="006F704D"/>
    <w:rsid w:val="0070200C"/>
    <w:rsid w:val="007147FF"/>
    <w:rsid w:val="00723E8C"/>
    <w:rsid w:val="007266EC"/>
    <w:rsid w:val="00731205"/>
    <w:rsid w:val="00741520"/>
    <w:rsid w:val="00745D95"/>
    <w:rsid w:val="00755E6B"/>
    <w:rsid w:val="007620E3"/>
    <w:rsid w:val="0076398C"/>
    <w:rsid w:val="0076732F"/>
    <w:rsid w:val="0077228D"/>
    <w:rsid w:val="007906A0"/>
    <w:rsid w:val="0079242A"/>
    <w:rsid w:val="0079327F"/>
    <w:rsid w:val="00794620"/>
    <w:rsid w:val="007A1E51"/>
    <w:rsid w:val="007B292E"/>
    <w:rsid w:val="007B56FE"/>
    <w:rsid w:val="007B60EB"/>
    <w:rsid w:val="007B6796"/>
    <w:rsid w:val="007F0679"/>
    <w:rsid w:val="007F3ECA"/>
    <w:rsid w:val="007F7A73"/>
    <w:rsid w:val="00822E69"/>
    <w:rsid w:val="00831903"/>
    <w:rsid w:val="00832216"/>
    <w:rsid w:val="00833D1F"/>
    <w:rsid w:val="00835384"/>
    <w:rsid w:val="008511D0"/>
    <w:rsid w:val="008526DC"/>
    <w:rsid w:val="008566F5"/>
    <w:rsid w:val="00856F29"/>
    <w:rsid w:val="008606C8"/>
    <w:rsid w:val="00860B6F"/>
    <w:rsid w:val="0086307E"/>
    <w:rsid w:val="008764C1"/>
    <w:rsid w:val="00884B43"/>
    <w:rsid w:val="00890F88"/>
    <w:rsid w:val="00892552"/>
    <w:rsid w:val="008A4866"/>
    <w:rsid w:val="008A7B5D"/>
    <w:rsid w:val="008C3347"/>
    <w:rsid w:val="008D7090"/>
    <w:rsid w:val="008F030E"/>
    <w:rsid w:val="009029C6"/>
    <w:rsid w:val="00911B1B"/>
    <w:rsid w:val="00911F41"/>
    <w:rsid w:val="00914B5C"/>
    <w:rsid w:val="00926025"/>
    <w:rsid w:val="009267FD"/>
    <w:rsid w:val="009269A9"/>
    <w:rsid w:val="009342FB"/>
    <w:rsid w:val="00935B44"/>
    <w:rsid w:val="00940863"/>
    <w:rsid w:val="00947B94"/>
    <w:rsid w:val="00963511"/>
    <w:rsid w:val="009635DC"/>
    <w:rsid w:val="009705F8"/>
    <w:rsid w:val="009716BA"/>
    <w:rsid w:val="00973DEF"/>
    <w:rsid w:val="00980517"/>
    <w:rsid w:val="009838E4"/>
    <w:rsid w:val="00986DC2"/>
    <w:rsid w:val="009B0A8E"/>
    <w:rsid w:val="009B6268"/>
    <w:rsid w:val="009B64DA"/>
    <w:rsid w:val="009C4FD6"/>
    <w:rsid w:val="009D52E9"/>
    <w:rsid w:val="009E4A4A"/>
    <w:rsid w:val="00A02336"/>
    <w:rsid w:val="00A20852"/>
    <w:rsid w:val="00A20BE1"/>
    <w:rsid w:val="00A222DE"/>
    <w:rsid w:val="00A23E2F"/>
    <w:rsid w:val="00A419ED"/>
    <w:rsid w:val="00A42DBF"/>
    <w:rsid w:val="00A44CB2"/>
    <w:rsid w:val="00A45A95"/>
    <w:rsid w:val="00A45B78"/>
    <w:rsid w:val="00A52A12"/>
    <w:rsid w:val="00A647ED"/>
    <w:rsid w:val="00A65002"/>
    <w:rsid w:val="00A80A88"/>
    <w:rsid w:val="00A8106A"/>
    <w:rsid w:val="00AA1999"/>
    <w:rsid w:val="00AB5385"/>
    <w:rsid w:val="00AD01E1"/>
    <w:rsid w:val="00AD7533"/>
    <w:rsid w:val="00B00D44"/>
    <w:rsid w:val="00B0247C"/>
    <w:rsid w:val="00B059D3"/>
    <w:rsid w:val="00B07376"/>
    <w:rsid w:val="00B075AE"/>
    <w:rsid w:val="00B111DF"/>
    <w:rsid w:val="00B33E42"/>
    <w:rsid w:val="00B45CE8"/>
    <w:rsid w:val="00B5129F"/>
    <w:rsid w:val="00B718AE"/>
    <w:rsid w:val="00B736D1"/>
    <w:rsid w:val="00B80676"/>
    <w:rsid w:val="00B875C9"/>
    <w:rsid w:val="00B95967"/>
    <w:rsid w:val="00BA1E83"/>
    <w:rsid w:val="00BA3824"/>
    <w:rsid w:val="00BB3CF9"/>
    <w:rsid w:val="00BC1F9A"/>
    <w:rsid w:val="00BC2872"/>
    <w:rsid w:val="00BC5ECB"/>
    <w:rsid w:val="00BC73EF"/>
    <w:rsid w:val="00BD3529"/>
    <w:rsid w:val="00BD4170"/>
    <w:rsid w:val="00BE251F"/>
    <w:rsid w:val="00BF2FCF"/>
    <w:rsid w:val="00BF38DA"/>
    <w:rsid w:val="00BF4B8C"/>
    <w:rsid w:val="00BF6944"/>
    <w:rsid w:val="00BF7021"/>
    <w:rsid w:val="00BF738B"/>
    <w:rsid w:val="00C0009C"/>
    <w:rsid w:val="00C0266E"/>
    <w:rsid w:val="00C05D9A"/>
    <w:rsid w:val="00C1258F"/>
    <w:rsid w:val="00C17277"/>
    <w:rsid w:val="00C2495C"/>
    <w:rsid w:val="00C40EB5"/>
    <w:rsid w:val="00C4211E"/>
    <w:rsid w:val="00C509A3"/>
    <w:rsid w:val="00C50EF5"/>
    <w:rsid w:val="00C51C48"/>
    <w:rsid w:val="00C8256B"/>
    <w:rsid w:val="00C86616"/>
    <w:rsid w:val="00CA31F6"/>
    <w:rsid w:val="00CC1D24"/>
    <w:rsid w:val="00CC52F0"/>
    <w:rsid w:val="00CC641E"/>
    <w:rsid w:val="00CD584F"/>
    <w:rsid w:val="00D064A0"/>
    <w:rsid w:val="00D07AA9"/>
    <w:rsid w:val="00D256AE"/>
    <w:rsid w:val="00D36ABE"/>
    <w:rsid w:val="00D60AAF"/>
    <w:rsid w:val="00D83E8F"/>
    <w:rsid w:val="00D84868"/>
    <w:rsid w:val="00D939BF"/>
    <w:rsid w:val="00D94002"/>
    <w:rsid w:val="00DB7782"/>
    <w:rsid w:val="00DD4761"/>
    <w:rsid w:val="00DD52B9"/>
    <w:rsid w:val="00DF1229"/>
    <w:rsid w:val="00E055C8"/>
    <w:rsid w:val="00E134F5"/>
    <w:rsid w:val="00E17512"/>
    <w:rsid w:val="00E375C5"/>
    <w:rsid w:val="00E40E67"/>
    <w:rsid w:val="00E444B2"/>
    <w:rsid w:val="00E50AB0"/>
    <w:rsid w:val="00E521CC"/>
    <w:rsid w:val="00E71DD1"/>
    <w:rsid w:val="00E761F3"/>
    <w:rsid w:val="00E81E93"/>
    <w:rsid w:val="00E82778"/>
    <w:rsid w:val="00E83629"/>
    <w:rsid w:val="00E95925"/>
    <w:rsid w:val="00EA136A"/>
    <w:rsid w:val="00EA55C9"/>
    <w:rsid w:val="00EB1987"/>
    <w:rsid w:val="00ED00DC"/>
    <w:rsid w:val="00ED5B30"/>
    <w:rsid w:val="00EE0AEF"/>
    <w:rsid w:val="00EE16E7"/>
    <w:rsid w:val="00EE6E75"/>
    <w:rsid w:val="00EF0A74"/>
    <w:rsid w:val="00F15515"/>
    <w:rsid w:val="00F157CC"/>
    <w:rsid w:val="00F15B10"/>
    <w:rsid w:val="00F213D4"/>
    <w:rsid w:val="00F274AE"/>
    <w:rsid w:val="00F304AA"/>
    <w:rsid w:val="00F50DB3"/>
    <w:rsid w:val="00F51588"/>
    <w:rsid w:val="00F62BBD"/>
    <w:rsid w:val="00F63DF2"/>
    <w:rsid w:val="00F80ADB"/>
    <w:rsid w:val="00F80FB1"/>
    <w:rsid w:val="00F92853"/>
    <w:rsid w:val="00FB7FF9"/>
    <w:rsid w:val="00FE18F8"/>
    <w:rsid w:val="00FE2818"/>
    <w:rsid w:val="00FF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3BEA"/>
  <w15:chartTrackingRefBased/>
  <w15:docId w15:val="{597D1C3B-DA3E-B146-A9A5-00235DF2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87"/>
    <w:pPr>
      <w:ind w:left="720"/>
      <w:contextualSpacing/>
    </w:pPr>
  </w:style>
  <w:style w:type="character" w:styleId="CommentReference">
    <w:name w:val="annotation reference"/>
    <w:basedOn w:val="DefaultParagraphFont"/>
    <w:uiPriority w:val="99"/>
    <w:semiHidden/>
    <w:unhideWhenUsed/>
    <w:rsid w:val="00835384"/>
    <w:rPr>
      <w:sz w:val="16"/>
      <w:szCs w:val="16"/>
    </w:rPr>
  </w:style>
  <w:style w:type="paragraph" w:styleId="CommentText">
    <w:name w:val="annotation text"/>
    <w:basedOn w:val="Normal"/>
    <w:link w:val="CommentTextChar"/>
    <w:uiPriority w:val="99"/>
    <w:semiHidden/>
    <w:unhideWhenUsed/>
    <w:rsid w:val="00835384"/>
    <w:pPr>
      <w:spacing w:line="240" w:lineRule="auto"/>
    </w:pPr>
    <w:rPr>
      <w:sz w:val="20"/>
      <w:szCs w:val="20"/>
    </w:rPr>
  </w:style>
  <w:style w:type="character" w:customStyle="1" w:styleId="CommentTextChar">
    <w:name w:val="Comment Text Char"/>
    <w:basedOn w:val="DefaultParagraphFont"/>
    <w:link w:val="CommentText"/>
    <w:uiPriority w:val="99"/>
    <w:semiHidden/>
    <w:rsid w:val="00835384"/>
    <w:rPr>
      <w:sz w:val="20"/>
      <w:szCs w:val="20"/>
    </w:rPr>
  </w:style>
  <w:style w:type="paragraph" w:styleId="CommentSubject">
    <w:name w:val="annotation subject"/>
    <w:basedOn w:val="CommentText"/>
    <w:next w:val="CommentText"/>
    <w:link w:val="CommentSubjectChar"/>
    <w:uiPriority w:val="99"/>
    <w:semiHidden/>
    <w:unhideWhenUsed/>
    <w:rsid w:val="00835384"/>
    <w:rPr>
      <w:b/>
      <w:bCs/>
    </w:rPr>
  </w:style>
  <w:style w:type="character" w:customStyle="1" w:styleId="CommentSubjectChar">
    <w:name w:val="Comment Subject Char"/>
    <w:basedOn w:val="CommentTextChar"/>
    <w:link w:val="CommentSubject"/>
    <w:uiPriority w:val="99"/>
    <w:semiHidden/>
    <w:rsid w:val="00835384"/>
    <w:rPr>
      <w:b/>
      <w:bCs/>
      <w:sz w:val="20"/>
      <w:szCs w:val="20"/>
    </w:rPr>
  </w:style>
  <w:style w:type="paragraph" w:styleId="BalloonText">
    <w:name w:val="Balloon Text"/>
    <w:basedOn w:val="Normal"/>
    <w:link w:val="BalloonTextChar"/>
    <w:uiPriority w:val="99"/>
    <w:semiHidden/>
    <w:unhideWhenUsed/>
    <w:rsid w:val="0083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84"/>
    <w:rPr>
      <w:rFonts w:ascii="Segoe UI" w:hAnsi="Segoe UI" w:cs="Segoe UI"/>
      <w:sz w:val="18"/>
      <w:szCs w:val="18"/>
    </w:rPr>
  </w:style>
  <w:style w:type="paragraph" w:styleId="NoSpacing">
    <w:name w:val="No Spacing"/>
    <w:uiPriority w:val="1"/>
    <w:qFormat/>
    <w:rsid w:val="006D0B58"/>
    <w:pPr>
      <w:spacing w:after="0" w:line="240" w:lineRule="auto"/>
    </w:pPr>
  </w:style>
  <w:style w:type="character" w:customStyle="1" w:styleId="il">
    <w:name w:val="il"/>
    <w:basedOn w:val="DefaultParagraphFont"/>
    <w:rsid w:val="001F6277"/>
  </w:style>
  <w:style w:type="paragraph" w:styleId="Header">
    <w:name w:val="header"/>
    <w:basedOn w:val="Normal"/>
    <w:link w:val="HeaderChar"/>
    <w:uiPriority w:val="99"/>
    <w:unhideWhenUsed/>
    <w:rsid w:val="00D84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68"/>
  </w:style>
  <w:style w:type="paragraph" w:styleId="Footer">
    <w:name w:val="footer"/>
    <w:basedOn w:val="Normal"/>
    <w:link w:val="FooterChar"/>
    <w:uiPriority w:val="99"/>
    <w:unhideWhenUsed/>
    <w:rsid w:val="00D84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68"/>
  </w:style>
  <w:style w:type="paragraph" w:styleId="Title">
    <w:name w:val="Title"/>
    <w:basedOn w:val="Normal"/>
    <w:link w:val="TitleChar"/>
    <w:qFormat/>
    <w:rsid w:val="00723E8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23E8C"/>
    <w:rPr>
      <w:rFonts w:ascii="Times New Roman" w:eastAsia="Times New Roman" w:hAnsi="Times New Roman" w:cs="Times New Roman"/>
      <w:b/>
      <w:bCs/>
      <w:sz w:val="28"/>
      <w:szCs w:val="24"/>
    </w:rPr>
  </w:style>
  <w:style w:type="table" w:styleId="TableGrid">
    <w:name w:val="Table Grid"/>
    <w:basedOn w:val="TableNormal"/>
    <w:rsid w:val="00723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Branaman</dc:creator>
  <cp:keywords/>
  <dc:description/>
  <cp:lastModifiedBy>Tim Speer</cp:lastModifiedBy>
  <cp:revision>2</cp:revision>
  <cp:lastPrinted>2020-01-31T19:46:00Z</cp:lastPrinted>
  <dcterms:created xsi:type="dcterms:W3CDTF">2022-08-16T19:41:00Z</dcterms:created>
  <dcterms:modified xsi:type="dcterms:W3CDTF">2022-08-16T19:41:00Z</dcterms:modified>
</cp:coreProperties>
</file>